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CD40" w14:textId="3CABB723" w:rsidR="00EF3B1A" w:rsidRDefault="00EF3B1A" w:rsidP="00EF3B1A">
      <w:pPr>
        <w:pStyle w:val="Header"/>
        <w:ind w:left="3828"/>
      </w:pPr>
      <w:r w:rsidRPr="00C5068D">
        <w:rPr>
          <w:noProof/>
          <w:highlight w:val="yellow"/>
          <w:lang w:val="en-US"/>
        </w:rPr>
        <w:drawing>
          <wp:anchor distT="0" distB="0" distL="114300" distR="114300" simplePos="0" relativeHeight="251659264" behindDoc="0" locked="0" layoutInCell="1" allowOverlap="1" wp14:anchorId="229D9DF9" wp14:editId="03C32ABF">
            <wp:simplePos x="0" y="0"/>
            <wp:positionH relativeFrom="margin">
              <wp:posOffset>0</wp:posOffset>
            </wp:positionH>
            <wp:positionV relativeFrom="margin">
              <wp:posOffset>-121110</wp:posOffset>
            </wp:positionV>
            <wp:extent cx="2969895" cy="1270000"/>
            <wp:effectExtent l="0" t="0" r="1905" b="0"/>
            <wp:wrapSquare wrapText="bothSides"/>
            <wp:docPr id="1" name="Picture 1" descr="Macintosh HD:Users:bea:Desktop:Montessori School:Al's stick documents:LOGOS:FINA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Desktop:Montessori School:Al's stick documents:LOGOS:FINAL LOGO COLOUR.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969895" cy="1270000"/>
                    </a:xfrm>
                    <a:prstGeom prst="rect">
                      <a:avLst/>
                    </a:prstGeom>
                    <a:noFill/>
                    <a:ln>
                      <a:noFill/>
                    </a:ln>
                  </pic:spPr>
                </pic:pic>
              </a:graphicData>
            </a:graphic>
          </wp:anchor>
        </w:drawing>
      </w:r>
    </w:p>
    <w:p w14:paraId="3D83DC5B" w14:textId="7B73C4E0" w:rsidR="00EF3B1A" w:rsidRPr="00EF3B1A" w:rsidRDefault="0021291D" w:rsidP="00EF3B1A">
      <w:pPr>
        <w:pStyle w:val="Header"/>
        <w:ind w:left="3828"/>
        <w:rPr>
          <w:rFonts w:eastAsiaTheme="minorEastAsia"/>
          <w:color w:val="auto"/>
          <w:sz w:val="28"/>
          <w:szCs w:val="24"/>
          <w:lang w:eastAsia="en-US"/>
        </w:rPr>
      </w:pPr>
      <w:r>
        <w:t xml:space="preserve"> </w:t>
      </w:r>
      <w:bookmarkStart w:id="0" w:name="_Hlk22807690"/>
      <w:r w:rsidR="00EF3B1A">
        <w:tab/>
      </w:r>
      <w:r w:rsidR="00EF3B1A" w:rsidRPr="00EF3B1A">
        <w:rPr>
          <w:rFonts w:eastAsiaTheme="minorEastAsia"/>
          <w:color w:val="auto"/>
          <w:sz w:val="28"/>
          <w:szCs w:val="24"/>
          <w:lang w:eastAsia="en-US"/>
        </w:rPr>
        <w:t xml:space="preserve">Policy name: </w:t>
      </w:r>
      <w:r w:rsidR="00EF3B1A">
        <w:rPr>
          <w:rFonts w:eastAsiaTheme="minorEastAsia"/>
          <w:color w:val="auto"/>
          <w:sz w:val="28"/>
          <w:szCs w:val="24"/>
          <w:lang w:eastAsia="en-US"/>
        </w:rPr>
        <w:t>SEND and Inclusion</w:t>
      </w:r>
    </w:p>
    <w:p w14:paraId="06A964A1" w14:textId="6501C95F" w:rsidR="00EF3B1A" w:rsidRPr="00EF3B1A" w:rsidRDefault="00EF3B1A" w:rsidP="00EF3B1A">
      <w:pPr>
        <w:tabs>
          <w:tab w:val="center" w:pos="4320"/>
          <w:tab w:val="right" w:pos="8640"/>
        </w:tabs>
        <w:spacing w:after="0" w:line="240" w:lineRule="auto"/>
        <w:ind w:left="3828" w:firstLine="0"/>
        <w:jc w:val="left"/>
        <w:rPr>
          <w:rFonts w:eastAsiaTheme="minorEastAsia"/>
          <w:color w:val="auto"/>
          <w:sz w:val="28"/>
          <w:szCs w:val="24"/>
          <w:lang w:eastAsia="en-US"/>
        </w:rPr>
      </w:pPr>
      <w:r>
        <w:rPr>
          <w:rFonts w:eastAsiaTheme="minorEastAsia"/>
          <w:color w:val="auto"/>
          <w:sz w:val="28"/>
          <w:szCs w:val="24"/>
          <w:lang w:eastAsia="en-US"/>
        </w:rPr>
        <w:t xml:space="preserve"> </w:t>
      </w:r>
      <w:r w:rsidRPr="00EF3B1A">
        <w:rPr>
          <w:rFonts w:eastAsiaTheme="minorEastAsia"/>
          <w:color w:val="auto"/>
          <w:sz w:val="28"/>
          <w:szCs w:val="24"/>
          <w:lang w:eastAsia="en-US"/>
        </w:rPr>
        <w:t xml:space="preserve">Date: </w:t>
      </w:r>
      <w:r w:rsidR="00544443">
        <w:rPr>
          <w:rFonts w:eastAsiaTheme="minorEastAsia"/>
          <w:color w:val="auto"/>
          <w:sz w:val="28"/>
          <w:szCs w:val="24"/>
          <w:lang w:eastAsia="en-US"/>
        </w:rPr>
        <w:t>November 2019</w:t>
      </w:r>
    </w:p>
    <w:p w14:paraId="2B86389A" w14:textId="3B80B01F" w:rsidR="00EF3B1A" w:rsidRPr="00EF3B1A" w:rsidRDefault="00EF3B1A" w:rsidP="00EF3B1A">
      <w:pPr>
        <w:tabs>
          <w:tab w:val="center" w:pos="4320"/>
          <w:tab w:val="right" w:pos="8640"/>
        </w:tabs>
        <w:spacing w:after="0" w:line="240" w:lineRule="auto"/>
        <w:ind w:left="3828" w:firstLine="0"/>
        <w:jc w:val="left"/>
        <w:rPr>
          <w:rFonts w:eastAsiaTheme="minorEastAsia"/>
          <w:color w:val="auto"/>
          <w:sz w:val="28"/>
          <w:szCs w:val="24"/>
          <w:lang w:eastAsia="en-US"/>
        </w:rPr>
      </w:pPr>
      <w:r>
        <w:rPr>
          <w:rFonts w:eastAsiaTheme="minorEastAsia"/>
          <w:color w:val="auto"/>
          <w:sz w:val="28"/>
          <w:szCs w:val="24"/>
          <w:lang w:eastAsia="en-US"/>
        </w:rPr>
        <w:t xml:space="preserve"> </w:t>
      </w:r>
      <w:r w:rsidRPr="00EF3B1A">
        <w:rPr>
          <w:rFonts w:eastAsiaTheme="minorEastAsia"/>
          <w:color w:val="auto"/>
          <w:sz w:val="28"/>
          <w:szCs w:val="24"/>
          <w:lang w:eastAsia="en-US"/>
        </w:rPr>
        <w:t xml:space="preserve">Review Date: </w:t>
      </w:r>
      <w:r w:rsidR="00544443">
        <w:rPr>
          <w:rFonts w:eastAsiaTheme="minorEastAsia"/>
          <w:color w:val="auto"/>
          <w:sz w:val="28"/>
          <w:szCs w:val="24"/>
          <w:lang w:eastAsia="en-US"/>
        </w:rPr>
        <w:t>November</w:t>
      </w:r>
      <w:r w:rsidRPr="00EF3B1A">
        <w:rPr>
          <w:rFonts w:eastAsiaTheme="minorEastAsia"/>
          <w:color w:val="auto"/>
          <w:sz w:val="28"/>
          <w:szCs w:val="24"/>
          <w:lang w:eastAsia="en-US"/>
        </w:rPr>
        <w:t xml:space="preserve"> 2020</w:t>
      </w:r>
    </w:p>
    <w:p w14:paraId="049AEC09" w14:textId="36ED5A46" w:rsidR="00740459" w:rsidRDefault="00EF3B1A" w:rsidP="00EF3B1A">
      <w:pPr>
        <w:spacing w:after="151" w:line="259" w:lineRule="auto"/>
        <w:ind w:left="0" w:firstLine="0"/>
        <w:jc w:val="left"/>
        <w:rPr>
          <w:sz w:val="28"/>
        </w:rPr>
      </w:pPr>
      <w:r>
        <w:rPr>
          <w:sz w:val="28"/>
        </w:rPr>
        <w:t xml:space="preserve"> </w:t>
      </w:r>
      <w:r w:rsidRPr="00EF3B1A">
        <w:rPr>
          <w:sz w:val="28"/>
        </w:rPr>
        <w:t>Responsible person: Daisy Cockburn</w:t>
      </w:r>
      <w:bookmarkEnd w:id="0"/>
    </w:p>
    <w:p w14:paraId="4AAD0226" w14:textId="6A385A06" w:rsidR="00C44794" w:rsidRDefault="00C44794" w:rsidP="00EF3B1A">
      <w:pPr>
        <w:spacing w:after="151" w:line="259" w:lineRule="auto"/>
        <w:ind w:left="0" w:firstLine="0"/>
        <w:jc w:val="left"/>
        <w:rPr>
          <w:sz w:val="28"/>
        </w:rPr>
      </w:pPr>
    </w:p>
    <w:p w14:paraId="309F5D7D" w14:textId="60052BD3" w:rsidR="00EF3B1A" w:rsidRDefault="0021291D">
      <w:pPr>
        <w:spacing w:after="49"/>
        <w:ind w:left="223" w:right="179"/>
      </w:pPr>
      <w:r>
        <w:t>The Montessori curriculum, when properly implemented, is fully inclusive, and inclusion has always been put into practice at this school where it is an important component in our culture, the onus being  on social cohesion through genuine diversity. We aim to provide places for all pupils who express a desire to join this school. Through our Montessori professional contacts, we can access advice on how to adapt or diversify the curriculum to engage children who may have differing learning needs or styles.</w:t>
      </w:r>
    </w:p>
    <w:p w14:paraId="273339C9" w14:textId="77777777" w:rsidR="00EF3B1A" w:rsidRDefault="00EF3B1A">
      <w:pPr>
        <w:spacing w:after="26" w:line="259" w:lineRule="auto"/>
        <w:ind w:left="228" w:firstLine="0"/>
        <w:jc w:val="left"/>
      </w:pPr>
    </w:p>
    <w:p w14:paraId="4BAD12A3" w14:textId="6B0EE3D1" w:rsidR="00740459" w:rsidRDefault="0021291D">
      <w:pPr>
        <w:spacing w:after="31"/>
        <w:ind w:left="223" w:right="179"/>
      </w:pPr>
      <w:r>
        <w:t xml:space="preserve">We believe that we are an inclusive school as we are concerned about the teaching and learning, achievements, attitudes, contributions and well-being of all our pupils. We value </w:t>
      </w:r>
      <w:r w:rsidR="0025095E">
        <w:t xml:space="preserve">and respect </w:t>
      </w:r>
      <w:r>
        <w:t xml:space="preserve">each child as a unique individual and we work hard to meet the needs of all our children. Respect for differences is implicit. In the words of one child to another (with sensory and learning difficulties whereby he was unable to communicate with words) ‘I don’t like you… I LOVE you!’  </w:t>
      </w:r>
    </w:p>
    <w:p w14:paraId="49B0D7A6" w14:textId="77777777" w:rsidR="00740459" w:rsidRDefault="0021291D">
      <w:pPr>
        <w:spacing w:after="0" w:line="259" w:lineRule="auto"/>
        <w:ind w:left="228" w:firstLine="0"/>
        <w:jc w:val="left"/>
      </w:pPr>
      <w:r>
        <w:t xml:space="preserve"> </w:t>
      </w:r>
    </w:p>
    <w:p w14:paraId="204DCC61" w14:textId="77777777" w:rsidR="00740459" w:rsidRDefault="0021291D">
      <w:pPr>
        <w:ind w:left="223" w:right="179"/>
      </w:pPr>
      <w:r>
        <w:t xml:space="preserve">We work hard to offer equality of opportunity and diversity to all groups of pupils within school such as children from both sexes;  </w:t>
      </w:r>
    </w:p>
    <w:p w14:paraId="63A66D3E" w14:textId="77777777" w:rsidR="00740459" w:rsidRDefault="0021291D" w:rsidP="00596577">
      <w:pPr>
        <w:numPr>
          <w:ilvl w:val="0"/>
          <w:numId w:val="13"/>
        </w:numPr>
        <w:ind w:right="179" w:hanging="283"/>
      </w:pPr>
      <w:r>
        <w:t xml:space="preserve">who have Special Educational Needs;  </w:t>
      </w:r>
    </w:p>
    <w:p w14:paraId="02B9D2B9" w14:textId="77777777" w:rsidR="00740459" w:rsidRDefault="0021291D" w:rsidP="00596577">
      <w:pPr>
        <w:numPr>
          <w:ilvl w:val="0"/>
          <w:numId w:val="13"/>
        </w:numPr>
        <w:ind w:right="179" w:hanging="283"/>
      </w:pPr>
      <w:r>
        <w:t xml:space="preserve">who are looked after;  </w:t>
      </w:r>
    </w:p>
    <w:p w14:paraId="2DD5A59A" w14:textId="77777777" w:rsidR="00740459" w:rsidRDefault="0021291D" w:rsidP="00596577">
      <w:pPr>
        <w:numPr>
          <w:ilvl w:val="0"/>
          <w:numId w:val="13"/>
        </w:numPr>
        <w:ind w:right="179" w:hanging="283"/>
      </w:pPr>
      <w:r>
        <w:t xml:space="preserve">from minority faiths, ethnicities, travellers, asylum seekers, refugees;  </w:t>
      </w:r>
    </w:p>
    <w:p w14:paraId="783EC6BB" w14:textId="77777777" w:rsidR="00740459" w:rsidRDefault="0021291D" w:rsidP="00596577">
      <w:pPr>
        <w:numPr>
          <w:ilvl w:val="0"/>
          <w:numId w:val="13"/>
        </w:numPr>
        <w:ind w:right="179" w:hanging="283"/>
      </w:pPr>
      <w:r>
        <w:t xml:space="preserve">who are gifted and talented;  </w:t>
      </w:r>
    </w:p>
    <w:p w14:paraId="1B5AF736" w14:textId="77777777" w:rsidR="00740459" w:rsidRDefault="0021291D" w:rsidP="00596577">
      <w:pPr>
        <w:numPr>
          <w:ilvl w:val="0"/>
          <w:numId w:val="13"/>
        </w:numPr>
        <w:ind w:right="179" w:hanging="283"/>
      </w:pPr>
      <w:r>
        <w:t xml:space="preserve">who are at risk of disaffection;  </w:t>
      </w:r>
    </w:p>
    <w:p w14:paraId="0BCA8F16" w14:textId="77777777" w:rsidR="00740459" w:rsidRDefault="0021291D" w:rsidP="00596577">
      <w:pPr>
        <w:numPr>
          <w:ilvl w:val="0"/>
          <w:numId w:val="13"/>
        </w:numPr>
        <w:ind w:right="179" w:hanging="283"/>
      </w:pPr>
      <w:r>
        <w:t xml:space="preserve">who are young carers;  </w:t>
      </w:r>
    </w:p>
    <w:p w14:paraId="74E008DE" w14:textId="77777777" w:rsidR="00740459" w:rsidRDefault="0021291D" w:rsidP="00596577">
      <w:pPr>
        <w:numPr>
          <w:ilvl w:val="0"/>
          <w:numId w:val="13"/>
        </w:numPr>
        <w:ind w:right="179" w:hanging="283"/>
      </w:pPr>
      <w:r>
        <w:t xml:space="preserve">who are sick;  </w:t>
      </w:r>
    </w:p>
    <w:p w14:paraId="51C13099" w14:textId="77777777" w:rsidR="00740459" w:rsidRDefault="0021291D" w:rsidP="00596577">
      <w:pPr>
        <w:numPr>
          <w:ilvl w:val="0"/>
          <w:numId w:val="13"/>
        </w:numPr>
        <w:ind w:right="179" w:hanging="283"/>
      </w:pPr>
      <w:r>
        <w:t xml:space="preserve">who have behavioural, emotional and social needs;  </w:t>
      </w:r>
    </w:p>
    <w:p w14:paraId="7B723279" w14:textId="77777777" w:rsidR="00740459" w:rsidRDefault="0021291D" w:rsidP="00596577">
      <w:pPr>
        <w:numPr>
          <w:ilvl w:val="0"/>
          <w:numId w:val="13"/>
        </w:numPr>
        <w:ind w:right="179" w:hanging="283"/>
      </w:pPr>
      <w:r>
        <w:t xml:space="preserve">from families who are under stress  </w:t>
      </w:r>
    </w:p>
    <w:p w14:paraId="67074471" w14:textId="77777777" w:rsidR="00740459" w:rsidRDefault="0021291D">
      <w:pPr>
        <w:spacing w:after="2" w:line="259" w:lineRule="auto"/>
        <w:ind w:left="228" w:firstLine="0"/>
        <w:jc w:val="left"/>
      </w:pPr>
      <w:r>
        <w:t xml:space="preserve">  </w:t>
      </w:r>
    </w:p>
    <w:p w14:paraId="1CD97FE4" w14:textId="77777777" w:rsidR="00740459" w:rsidRDefault="0021291D">
      <w:pPr>
        <w:ind w:left="223" w:right="179"/>
      </w:pPr>
      <w:r>
        <w:t xml:space="preserve">We aim to provide a happy, healthy and safe school by providing high quality pastoral care, support and guidance by listening to the concerns of children and parents. We expect to work with each child, their families and any other individuals or agencies who can help us to adapt our provision to best support the needs of the child, to identify barriers to learning and to remove these.  </w:t>
      </w:r>
    </w:p>
    <w:p w14:paraId="5F0C0353" w14:textId="77777777" w:rsidR="00740459" w:rsidRDefault="0021291D">
      <w:pPr>
        <w:spacing w:after="0" w:line="259" w:lineRule="auto"/>
        <w:ind w:left="228" w:firstLine="0"/>
        <w:jc w:val="left"/>
      </w:pPr>
      <w:r>
        <w:t xml:space="preserve">  </w:t>
      </w:r>
    </w:p>
    <w:p w14:paraId="6AE87B84" w14:textId="77777777" w:rsidR="00740459" w:rsidRDefault="0021291D">
      <w:pPr>
        <w:ind w:left="223" w:right="179"/>
      </w:pPr>
      <w:r>
        <w:t xml:space="preserve">We expect to disseminate information and training regarding children’s differing needs and inclusive practices through observations and frequent discussion with colleagues and parents and carers.  </w:t>
      </w:r>
    </w:p>
    <w:p w14:paraId="73D75429" w14:textId="77777777" w:rsidR="00740459" w:rsidRDefault="0021291D">
      <w:pPr>
        <w:spacing w:after="2" w:line="259" w:lineRule="auto"/>
        <w:ind w:left="228" w:firstLine="0"/>
        <w:jc w:val="left"/>
      </w:pPr>
      <w:r>
        <w:t xml:space="preserve">  </w:t>
      </w:r>
    </w:p>
    <w:p w14:paraId="26C4A79A" w14:textId="77777777" w:rsidR="00740459" w:rsidRDefault="0021291D">
      <w:pPr>
        <w:ind w:left="223" w:right="179"/>
      </w:pPr>
      <w:r>
        <w:lastRenderedPageBreak/>
        <w:t xml:space="preserve">We want all our pupils to feel valued, secure and to be given opportunities to learn by providing a differentiated curriculum that caters for the needs of all pupils.  </w:t>
      </w:r>
    </w:p>
    <w:p w14:paraId="615E786A" w14:textId="77777777" w:rsidR="00740459" w:rsidRDefault="0021291D">
      <w:pPr>
        <w:spacing w:after="0" w:line="259" w:lineRule="auto"/>
        <w:ind w:left="228" w:firstLine="0"/>
        <w:jc w:val="left"/>
      </w:pPr>
      <w:r>
        <w:t xml:space="preserve">  </w:t>
      </w:r>
    </w:p>
    <w:p w14:paraId="003E6090" w14:textId="77777777" w:rsidR="00740459" w:rsidRDefault="0021291D">
      <w:pPr>
        <w:ind w:left="223" w:right="179"/>
      </w:pPr>
      <w:r>
        <w:t xml:space="preserve">We aim to ensure that all pupils have access to all the school's resources and that they have the opportunity to experience success, are treated fairly and that their individual needs are met.  </w:t>
      </w:r>
    </w:p>
    <w:p w14:paraId="740B36EC" w14:textId="77777777" w:rsidR="00740459" w:rsidRDefault="0021291D">
      <w:pPr>
        <w:spacing w:after="0" w:line="259" w:lineRule="auto"/>
        <w:ind w:left="228" w:firstLine="0"/>
        <w:jc w:val="left"/>
      </w:pPr>
      <w:r>
        <w:t xml:space="preserve">  </w:t>
      </w:r>
    </w:p>
    <w:p w14:paraId="6D46E7EE" w14:textId="77777777" w:rsidR="00740459" w:rsidRDefault="0021291D">
      <w:pPr>
        <w:ind w:left="223" w:right="179"/>
      </w:pPr>
      <w:r>
        <w:t xml:space="preserve">We believe we have a duty to bring together and include all groups within the school and the local community and to invite them to use the school facilities for additional learning opportunities.  </w:t>
      </w:r>
    </w:p>
    <w:p w14:paraId="543C88C6" w14:textId="77777777" w:rsidR="00740459" w:rsidRDefault="0021291D">
      <w:pPr>
        <w:spacing w:after="0" w:line="259" w:lineRule="auto"/>
        <w:ind w:left="228" w:firstLine="0"/>
        <w:jc w:val="left"/>
      </w:pPr>
      <w:r>
        <w:t xml:space="preserve">  </w:t>
      </w:r>
    </w:p>
    <w:p w14:paraId="315802C0" w14:textId="21B7BEEB" w:rsidR="00740459" w:rsidRDefault="0021291D">
      <w:pPr>
        <w:ind w:left="223" w:right="179"/>
      </w:pPr>
      <w:r>
        <w:t>For the benefit of all pupils we wish to work closely with the health service, social care, learning and behaviour support team</w:t>
      </w:r>
      <w:r w:rsidR="00AF57FD">
        <w:t>s</w:t>
      </w:r>
      <w:r>
        <w:t>, and education social worker</w:t>
      </w:r>
      <w:r w:rsidR="00AF57FD">
        <w:t>s</w:t>
      </w:r>
      <w:r>
        <w:t xml:space="preserve">.  </w:t>
      </w:r>
    </w:p>
    <w:p w14:paraId="186E4C08" w14:textId="77777777" w:rsidR="00740459" w:rsidRDefault="0021291D">
      <w:pPr>
        <w:spacing w:after="0" w:line="259" w:lineRule="auto"/>
        <w:ind w:left="214" w:firstLine="0"/>
        <w:jc w:val="left"/>
      </w:pPr>
      <w:r>
        <w:t xml:space="preserve"> </w:t>
      </w:r>
    </w:p>
    <w:p w14:paraId="5A677EEF" w14:textId="77777777" w:rsidR="00740459" w:rsidRDefault="0021291D">
      <w:pPr>
        <w:ind w:left="223" w:right="179"/>
      </w:pPr>
      <w:r>
        <w:t xml:space="preserve">We wish to work closely with our community of parents and colleagues and to hear their views and opinions as we acknowledge and support Article 12 of the United Nations Convention on the Rights of the Child that children should be encouraged to form and to express their views.  </w:t>
      </w:r>
    </w:p>
    <w:p w14:paraId="4F7D8139" w14:textId="77777777" w:rsidR="00740459" w:rsidRDefault="0021291D">
      <w:pPr>
        <w:spacing w:after="0" w:line="259" w:lineRule="auto"/>
        <w:ind w:left="228" w:firstLine="0"/>
        <w:jc w:val="left"/>
      </w:pPr>
      <w:r>
        <w:t xml:space="preserve">  </w:t>
      </w:r>
    </w:p>
    <w:p w14:paraId="1CD33EDA" w14:textId="700BD278" w:rsidR="00740459" w:rsidRDefault="0021291D">
      <w:pPr>
        <w:ind w:left="223" w:right="179"/>
      </w:pPr>
      <w:r>
        <w:t xml:space="preserve">We as a school community have a commitment to promote equality.  </w:t>
      </w:r>
    </w:p>
    <w:p w14:paraId="10963949" w14:textId="77777777" w:rsidR="00596577" w:rsidRDefault="00596577">
      <w:pPr>
        <w:ind w:left="223" w:right="179"/>
      </w:pPr>
    </w:p>
    <w:p w14:paraId="6F1EEE2F" w14:textId="77777777" w:rsidR="00740459" w:rsidRDefault="0021291D">
      <w:pPr>
        <w:spacing w:after="0" w:line="259" w:lineRule="auto"/>
        <w:ind w:left="228" w:firstLine="0"/>
        <w:jc w:val="left"/>
      </w:pPr>
      <w:r>
        <w:t xml:space="preserve">  </w:t>
      </w:r>
    </w:p>
    <w:p w14:paraId="10A47BBC" w14:textId="77777777" w:rsidR="00740459" w:rsidRDefault="0021291D">
      <w:pPr>
        <w:pStyle w:val="Heading1"/>
        <w:shd w:val="clear" w:color="auto" w:fill="CCFFCC"/>
        <w:ind w:left="216"/>
      </w:pPr>
      <w:r>
        <w:t xml:space="preserve">Aims  </w:t>
      </w:r>
    </w:p>
    <w:p w14:paraId="112B9C1D" w14:textId="77777777" w:rsidR="00740459" w:rsidRDefault="0021291D" w:rsidP="00596577">
      <w:pPr>
        <w:numPr>
          <w:ilvl w:val="0"/>
          <w:numId w:val="14"/>
        </w:numPr>
        <w:ind w:right="179" w:hanging="283"/>
      </w:pPr>
      <w:r>
        <w:t xml:space="preserve">To provide places for all pupils who have expressed a desire to join this school.  </w:t>
      </w:r>
    </w:p>
    <w:p w14:paraId="5110BC95" w14:textId="77777777" w:rsidR="00740459" w:rsidRDefault="0021291D" w:rsidP="00596577">
      <w:pPr>
        <w:numPr>
          <w:ilvl w:val="0"/>
          <w:numId w:val="14"/>
        </w:numPr>
        <w:ind w:right="179" w:hanging="283"/>
      </w:pPr>
      <w:r>
        <w:t xml:space="preserve">To give all girls and boys regardless of their age, special educational needs, ethnicity, attainment and background the right to learn together.  </w:t>
      </w:r>
    </w:p>
    <w:p w14:paraId="0A1F74E0" w14:textId="77777777" w:rsidR="00740459" w:rsidRDefault="0021291D" w:rsidP="00596577">
      <w:pPr>
        <w:numPr>
          <w:ilvl w:val="0"/>
          <w:numId w:val="14"/>
        </w:numPr>
        <w:ind w:right="179" w:hanging="283"/>
      </w:pPr>
      <w:r>
        <w:t xml:space="preserve">To ensure all children are treated fairly and that their individual needs are met.  </w:t>
      </w:r>
    </w:p>
    <w:p w14:paraId="73D3798F" w14:textId="77777777" w:rsidR="00740459" w:rsidRDefault="0021291D" w:rsidP="00596577">
      <w:pPr>
        <w:numPr>
          <w:ilvl w:val="0"/>
          <w:numId w:val="14"/>
        </w:numPr>
        <w:ind w:right="179" w:hanging="283"/>
      </w:pPr>
      <w:r>
        <w:t xml:space="preserve">To share good practice within the school and with other schools.  </w:t>
      </w:r>
    </w:p>
    <w:p w14:paraId="12EB4808" w14:textId="77777777" w:rsidR="00740459" w:rsidRDefault="0021291D" w:rsidP="00596577">
      <w:pPr>
        <w:numPr>
          <w:ilvl w:val="0"/>
          <w:numId w:val="14"/>
        </w:numPr>
        <w:ind w:right="179" w:hanging="283"/>
      </w:pPr>
      <w:r>
        <w:t xml:space="preserve">To ensure compliance with all relevant legislation connected to this policy.  </w:t>
      </w:r>
    </w:p>
    <w:p w14:paraId="67370FBB" w14:textId="77777777" w:rsidR="00740459" w:rsidRDefault="0021291D" w:rsidP="00596577">
      <w:pPr>
        <w:numPr>
          <w:ilvl w:val="0"/>
          <w:numId w:val="14"/>
        </w:numPr>
        <w:ind w:right="179" w:hanging="283"/>
      </w:pPr>
      <w:r>
        <w:t>To work with the local authority and any other relevant individuals or agencies to share good practice in order to improve this policy.</w:t>
      </w:r>
      <w:r>
        <w:rPr>
          <w:b/>
        </w:rPr>
        <w:t xml:space="preserve"> </w:t>
      </w:r>
      <w:r>
        <w:t xml:space="preserve"> </w:t>
      </w:r>
    </w:p>
    <w:p w14:paraId="466354F2" w14:textId="77777777" w:rsidR="00740459" w:rsidRDefault="0021291D">
      <w:pPr>
        <w:spacing w:after="0" w:line="259" w:lineRule="auto"/>
        <w:ind w:left="511" w:firstLine="0"/>
        <w:jc w:val="left"/>
      </w:pPr>
      <w:r>
        <w:rPr>
          <w:b/>
        </w:rPr>
        <w:t xml:space="preserve"> </w:t>
      </w:r>
      <w:r>
        <w:t xml:space="preserve"> </w:t>
      </w:r>
    </w:p>
    <w:p w14:paraId="6BBEA3D9" w14:textId="77777777" w:rsidR="00740459" w:rsidRDefault="0021291D">
      <w:pPr>
        <w:shd w:val="clear" w:color="auto" w:fill="CCFFCC"/>
        <w:spacing w:after="0" w:line="259" w:lineRule="auto"/>
        <w:ind w:left="213" w:firstLine="0"/>
        <w:jc w:val="left"/>
      </w:pPr>
      <w:r>
        <w:rPr>
          <w:b/>
        </w:rPr>
        <w:t xml:space="preserve"> </w:t>
      </w:r>
      <w:r>
        <w:t xml:space="preserve"> </w:t>
      </w:r>
    </w:p>
    <w:p w14:paraId="1B1A19F3" w14:textId="7FFAFA2E" w:rsidR="00B301BB" w:rsidRPr="00B301BB" w:rsidRDefault="0021291D" w:rsidP="00894C2A">
      <w:pPr>
        <w:pStyle w:val="Heading1"/>
        <w:shd w:val="clear" w:color="auto" w:fill="CCFFCC"/>
        <w:ind w:left="223"/>
      </w:pPr>
      <w:r>
        <w:t>The Headteacher</w:t>
      </w:r>
      <w:r w:rsidR="00894C2A">
        <w:t>, Daisy Cockburn,</w:t>
      </w:r>
      <w:r>
        <w:t xml:space="preserve"> has overall Responsibility for the Policy and Procedure and is the main </w:t>
      </w:r>
      <w:proofErr w:type="spellStart"/>
      <w:r w:rsidR="00894C2A">
        <w:t>SENC</w:t>
      </w:r>
      <w:r>
        <w:t>o</w:t>
      </w:r>
      <w:proofErr w:type="spellEnd"/>
      <w:r w:rsidR="00894C2A">
        <w:t xml:space="preserve">. Deputy </w:t>
      </w:r>
      <w:proofErr w:type="spellStart"/>
      <w:r w:rsidR="00894C2A">
        <w:t>SENCo’s</w:t>
      </w:r>
      <w:proofErr w:type="spellEnd"/>
      <w:r w:rsidR="00894C2A">
        <w:t xml:space="preserve"> are Gerry Oliver and Be</w:t>
      </w:r>
      <w:r w:rsidR="00F37145">
        <w:t>n Pearse</w:t>
      </w:r>
    </w:p>
    <w:p w14:paraId="2F9F9F80" w14:textId="77777777" w:rsidR="00740459" w:rsidRDefault="0021291D">
      <w:pPr>
        <w:spacing w:after="0" w:line="259" w:lineRule="auto"/>
        <w:ind w:left="228" w:firstLine="0"/>
        <w:jc w:val="left"/>
      </w:pPr>
      <w:r>
        <w:rPr>
          <w:b/>
        </w:rPr>
        <w:t xml:space="preserve"> </w:t>
      </w:r>
      <w:r>
        <w:t xml:space="preserve"> </w:t>
      </w:r>
    </w:p>
    <w:p w14:paraId="19B6B1CB" w14:textId="2668247C" w:rsidR="00740459" w:rsidRDefault="00F37145">
      <w:pPr>
        <w:ind w:left="223" w:right="179"/>
      </w:pPr>
      <w:r>
        <w:t>Responsibilities</w:t>
      </w:r>
      <w:r w:rsidR="0021291D">
        <w:t xml:space="preserve"> include:-  </w:t>
      </w:r>
    </w:p>
    <w:p w14:paraId="10CF6661" w14:textId="67657314" w:rsidR="00740459" w:rsidRDefault="0021291D" w:rsidP="00596577">
      <w:pPr>
        <w:numPr>
          <w:ilvl w:val="0"/>
          <w:numId w:val="15"/>
        </w:numPr>
        <w:ind w:right="179" w:hanging="360"/>
      </w:pPr>
      <w:r>
        <w:t>Creating and maintaining a positive school ethos where all individual needs are ad</w:t>
      </w:r>
      <w:r w:rsidR="00A47E51">
        <w:t>d</w:t>
      </w:r>
      <w:r>
        <w:t xml:space="preserve">ressed and strengths celebrated;  </w:t>
      </w:r>
    </w:p>
    <w:p w14:paraId="7F976276" w14:textId="77777777" w:rsidR="00740459" w:rsidRDefault="0021291D" w:rsidP="00596577">
      <w:pPr>
        <w:numPr>
          <w:ilvl w:val="0"/>
          <w:numId w:val="15"/>
        </w:numPr>
        <w:ind w:right="179" w:hanging="360"/>
      </w:pPr>
      <w:r>
        <w:t xml:space="preserve">ensuring all school personnel, pupils, parents and visitors to the school are aware of and comply with this and all related policies  </w:t>
      </w:r>
    </w:p>
    <w:p w14:paraId="6DA95727" w14:textId="77777777" w:rsidR="00740459" w:rsidRDefault="0021291D" w:rsidP="00596577">
      <w:pPr>
        <w:numPr>
          <w:ilvl w:val="0"/>
          <w:numId w:val="15"/>
        </w:numPr>
        <w:ind w:right="179" w:hanging="360"/>
      </w:pPr>
      <w:r>
        <w:t xml:space="preserve">responsibility for monitoring the educational achievement of all the above groups;  </w:t>
      </w:r>
    </w:p>
    <w:p w14:paraId="148170FA" w14:textId="77777777" w:rsidR="00740459" w:rsidRDefault="0021291D" w:rsidP="00596577">
      <w:pPr>
        <w:numPr>
          <w:ilvl w:val="0"/>
          <w:numId w:val="15"/>
        </w:numPr>
        <w:ind w:right="179" w:hanging="360"/>
      </w:pPr>
      <w:r>
        <w:t xml:space="preserve">responsibility for ensuring that statutory responsibilities are met;  </w:t>
      </w:r>
    </w:p>
    <w:p w14:paraId="44D7D966" w14:textId="58A94140" w:rsidR="00740459" w:rsidRDefault="0021291D" w:rsidP="00596577">
      <w:pPr>
        <w:numPr>
          <w:ilvl w:val="0"/>
          <w:numId w:val="15"/>
        </w:numPr>
        <w:ind w:right="179" w:hanging="360"/>
      </w:pPr>
      <w:r>
        <w:t xml:space="preserve">responsibility for ensuring that the school complies with equalities legislation  </w:t>
      </w:r>
    </w:p>
    <w:p w14:paraId="27BBE8D6" w14:textId="77777777" w:rsidR="00740459" w:rsidRDefault="0021291D" w:rsidP="00596577">
      <w:pPr>
        <w:numPr>
          <w:ilvl w:val="0"/>
          <w:numId w:val="15"/>
        </w:numPr>
        <w:ind w:right="179" w:hanging="360"/>
      </w:pPr>
      <w:r>
        <w:t xml:space="preserve">to ensure that appropriate action will be taken to deal with all prejudice related incidents or incidents which are a breach of this policy;  </w:t>
      </w:r>
    </w:p>
    <w:p w14:paraId="6EE017DB" w14:textId="77777777" w:rsidR="00740459" w:rsidRDefault="0021291D" w:rsidP="00596577">
      <w:pPr>
        <w:numPr>
          <w:ilvl w:val="0"/>
          <w:numId w:val="15"/>
        </w:numPr>
        <w:ind w:right="179" w:hanging="360"/>
      </w:pPr>
      <w:r>
        <w:lastRenderedPageBreak/>
        <w:t xml:space="preserve">responsibility for ensuring funding will support this policy where this can be applied for;  </w:t>
      </w:r>
    </w:p>
    <w:p w14:paraId="26001CA7" w14:textId="77777777" w:rsidR="00740459" w:rsidRDefault="0021291D" w:rsidP="00596577">
      <w:pPr>
        <w:numPr>
          <w:ilvl w:val="0"/>
          <w:numId w:val="15"/>
        </w:numPr>
        <w:ind w:right="179" w:hanging="360"/>
      </w:pPr>
      <w:r>
        <w:t xml:space="preserve">responsibility for ensuring this policy and all policies are maintained and updated regularly;  </w:t>
      </w:r>
    </w:p>
    <w:p w14:paraId="6D580250" w14:textId="77777777" w:rsidR="00740459" w:rsidRDefault="0021291D" w:rsidP="00596577">
      <w:pPr>
        <w:numPr>
          <w:ilvl w:val="0"/>
          <w:numId w:val="15"/>
        </w:numPr>
        <w:ind w:right="179" w:hanging="360"/>
      </w:pPr>
      <w:r>
        <w:t xml:space="preserve">responsibility for ensuring all policies are made available to parents;  </w:t>
      </w:r>
    </w:p>
    <w:p w14:paraId="645DBA7C" w14:textId="77777777" w:rsidR="00740459" w:rsidRDefault="0021291D" w:rsidP="00596577">
      <w:pPr>
        <w:numPr>
          <w:ilvl w:val="0"/>
          <w:numId w:val="15"/>
        </w:numPr>
        <w:ind w:right="179" w:hanging="360"/>
      </w:pPr>
      <w:r>
        <w:t xml:space="preserve">responsibility for the effective implementation, monitoring and evaluation of this policy.  </w:t>
      </w:r>
    </w:p>
    <w:p w14:paraId="7AC817F6" w14:textId="77777777" w:rsidR="00740459" w:rsidRDefault="0021291D" w:rsidP="00596577">
      <w:pPr>
        <w:numPr>
          <w:ilvl w:val="0"/>
          <w:numId w:val="15"/>
        </w:numPr>
        <w:ind w:right="179" w:hanging="360"/>
      </w:pPr>
      <w:r>
        <w:t xml:space="preserve">ensuring good lines of communication and strong links with parents and outside agencies are in place;  </w:t>
      </w:r>
    </w:p>
    <w:p w14:paraId="694C2E4D" w14:textId="381ECBA1" w:rsidR="00740459" w:rsidRDefault="0021291D" w:rsidP="00596577">
      <w:pPr>
        <w:numPr>
          <w:ilvl w:val="0"/>
          <w:numId w:val="15"/>
        </w:numPr>
        <w:ind w:right="179" w:hanging="360"/>
      </w:pPr>
      <w:r>
        <w:t>record</w:t>
      </w:r>
      <w:r w:rsidR="0033699A">
        <w:t>ing of</w:t>
      </w:r>
      <w:r>
        <w:t xml:space="preserve"> all incidents of bullying, harassment and racism;  </w:t>
      </w:r>
    </w:p>
    <w:p w14:paraId="2A993C94" w14:textId="0F5890A8" w:rsidR="00740459" w:rsidRDefault="0021291D" w:rsidP="00596577">
      <w:pPr>
        <w:numPr>
          <w:ilvl w:val="0"/>
          <w:numId w:val="15"/>
        </w:numPr>
        <w:ind w:right="179" w:hanging="360"/>
      </w:pPr>
      <w:r>
        <w:t xml:space="preserve">guidance and support to all staff;  </w:t>
      </w:r>
    </w:p>
    <w:p w14:paraId="53B5D63A" w14:textId="5F915A15" w:rsidR="00740459" w:rsidRDefault="006070E1" w:rsidP="00596577">
      <w:pPr>
        <w:numPr>
          <w:ilvl w:val="0"/>
          <w:numId w:val="15"/>
        </w:numPr>
        <w:ind w:right="179" w:hanging="360"/>
      </w:pPr>
      <w:r>
        <w:t>tr</w:t>
      </w:r>
      <w:r w:rsidR="0021291D">
        <w:t xml:space="preserve">aining for all staff on induction and when the need arises;  </w:t>
      </w:r>
    </w:p>
    <w:p w14:paraId="01E84E75" w14:textId="404F81E5" w:rsidR="00740459" w:rsidRDefault="0021291D" w:rsidP="00596577">
      <w:pPr>
        <w:numPr>
          <w:ilvl w:val="0"/>
          <w:numId w:val="15"/>
        </w:numPr>
        <w:ind w:right="179" w:hanging="360"/>
      </w:pPr>
      <w:r>
        <w:t>keep</w:t>
      </w:r>
      <w:r w:rsidR="006070E1">
        <w:t>ing</w:t>
      </w:r>
      <w:r>
        <w:t xml:space="preserve"> up to date with new developments and resources;  </w:t>
      </w:r>
    </w:p>
    <w:p w14:paraId="1A50E439" w14:textId="77777777" w:rsidR="00740459" w:rsidRDefault="0021291D">
      <w:pPr>
        <w:spacing w:after="0" w:line="259" w:lineRule="auto"/>
        <w:ind w:left="228" w:firstLine="0"/>
        <w:jc w:val="left"/>
      </w:pPr>
      <w:r>
        <w:t xml:space="preserve">  </w:t>
      </w:r>
    </w:p>
    <w:p w14:paraId="2C5030C1" w14:textId="77777777" w:rsidR="00740459" w:rsidRDefault="0021291D">
      <w:pPr>
        <w:pStyle w:val="Heading1"/>
        <w:ind w:left="216"/>
      </w:pPr>
      <w:r>
        <w:t xml:space="preserve">Role of School Personnel  </w:t>
      </w:r>
    </w:p>
    <w:p w14:paraId="1B6B31FC" w14:textId="77777777" w:rsidR="00740459" w:rsidRDefault="0021291D">
      <w:pPr>
        <w:ind w:left="223" w:right="179"/>
      </w:pPr>
      <w:r>
        <w:t xml:space="preserve">School personnel will:  </w:t>
      </w:r>
    </w:p>
    <w:p w14:paraId="7A694A2A" w14:textId="77777777" w:rsidR="00740459" w:rsidRDefault="0021291D" w:rsidP="00596577">
      <w:pPr>
        <w:numPr>
          <w:ilvl w:val="0"/>
          <w:numId w:val="16"/>
        </w:numPr>
        <w:ind w:left="426" w:right="179" w:hanging="213"/>
      </w:pPr>
      <w:r>
        <w:t xml:space="preserve">comply with and implement this policy;  </w:t>
      </w:r>
    </w:p>
    <w:p w14:paraId="344F213F" w14:textId="77777777" w:rsidR="00740459" w:rsidRDefault="0021291D" w:rsidP="00596577">
      <w:pPr>
        <w:numPr>
          <w:ilvl w:val="0"/>
          <w:numId w:val="16"/>
        </w:numPr>
        <w:ind w:left="426" w:right="179" w:hanging="213"/>
      </w:pPr>
      <w:r>
        <w:t xml:space="preserve">take into account the abilities of all pupils with work being differentiated to fit the needs of everyone;  </w:t>
      </w:r>
    </w:p>
    <w:p w14:paraId="5ABB4E9E" w14:textId="77777777" w:rsidR="00740459" w:rsidRDefault="0021291D" w:rsidP="00596577">
      <w:pPr>
        <w:numPr>
          <w:ilvl w:val="0"/>
          <w:numId w:val="16"/>
        </w:numPr>
        <w:ind w:left="426" w:right="179" w:hanging="213"/>
      </w:pPr>
      <w:r>
        <w:t xml:space="preserve">use a variety of interactions and teaching and learning strategies to deliver a broad and balanced curriculum;  </w:t>
      </w:r>
    </w:p>
    <w:p w14:paraId="5EC3F058" w14:textId="77777777" w:rsidR="00740459" w:rsidRDefault="0021291D" w:rsidP="00596577">
      <w:pPr>
        <w:numPr>
          <w:ilvl w:val="0"/>
          <w:numId w:val="16"/>
        </w:numPr>
        <w:ind w:left="426" w:right="179" w:hanging="213"/>
      </w:pPr>
      <w:r>
        <w:t xml:space="preserve">create a positive classroom environment by having high expectations, encouraging pupils, involving pupils, and respecting their feelings;  </w:t>
      </w:r>
    </w:p>
    <w:p w14:paraId="1DE83DDB" w14:textId="77777777" w:rsidR="00740459" w:rsidRDefault="0021291D" w:rsidP="00596577">
      <w:pPr>
        <w:numPr>
          <w:ilvl w:val="0"/>
          <w:numId w:val="16"/>
        </w:numPr>
        <w:ind w:left="426" w:right="179" w:hanging="213"/>
      </w:pPr>
      <w:r>
        <w:t xml:space="preserve">assist in the monitoring and tracking of pupils;  </w:t>
      </w:r>
    </w:p>
    <w:p w14:paraId="5D945E40" w14:textId="77777777" w:rsidR="00596577" w:rsidRDefault="0021291D" w:rsidP="00596577">
      <w:pPr>
        <w:numPr>
          <w:ilvl w:val="0"/>
          <w:numId w:val="16"/>
        </w:numPr>
        <w:ind w:left="426" w:right="179" w:hanging="213"/>
      </w:pPr>
      <w:r>
        <w:t xml:space="preserve">work closely with any inclusion coordinator, assessment coordinator and outside agencies; </w:t>
      </w:r>
    </w:p>
    <w:p w14:paraId="443B40F9" w14:textId="77777777" w:rsidR="00596577" w:rsidRDefault="00596577" w:rsidP="00596577">
      <w:pPr>
        <w:ind w:left="213" w:right="179" w:firstLine="0"/>
      </w:pPr>
    </w:p>
    <w:p w14:paraId="7199C4E2" w14:textId="7E8F4012" w:rsidR="00740459" w:rsidRDefault="00596577" w:rsidP="00596577">
      <w:pPr>
        <w:ind w:right="179"/>
      </w:pPr>
      <w:r>
        <w:t>D</w:t>
      </w:r>
      <w:r w:rsidR="0021291D">
        <w:t xml:space="preserve">evise and monitor:  </w:t>
      </w:r>
    </w:p>
    <w:p w14:paraId="33231980" w14:textId="77777777" w:rsidR="00740459" w:rsidRDefault="0021291D" w:rsidP="00596577">
      <w:pPr>
        <w:numPr>
          <w:ilvl w:val="0"/>
          <w:numId w:val="17"/>
        </w:numPr>
        <w:ind w:left="426" w:right="179" w:hanging="213"/>
      </w:pPr>
      <w:r>
        <w:t xml:space="preserve">individual education plans  </w:t>
      </w:r>
    </w:p>
    <w:p w14:paraId="6495FFAA" w14:textId="77777777" w:rsidR="00740459" w:rsidRDefault="0021291D" w:rsidP="00596577">
      <w:pPr>
        <w:numPr>
          <w:ilvl w:val="0"/>
          <w:numId w:val="17"/>
        </w:numPr>
        <w:ind w:left="426" w:right="179" w:hanging="213"/>
      </w:pPr>
      <w:r>
        <w:t xml:space="preserve">pastoral support programmes  </w:t>
      </w:r>
    </w:p>
    <w:p w14:paraId="697E177D" w14:textId="77777777" w:rsidR="00740459" w:rsidRDefault="0021291D" w:rsidP="00596577">
      <w:pPr>
        <w:numPr>
          <w:ilvl w:val="0"/>
          <w:numId w:val="17"/>
        </w:numPr>
        <w:ind w:left="426" w:right="179" w:hanging="213"/>
      </w:pPr>
      <w:r>
        <w:t xml:space="preserve">personal education plans  </w:t>
      </w:r>
    </w:p>
    <w:p w14:paraId="3CB0B601" w14:textId="77777777" w:rsidR="00740459" w:rsidRDefault="0021291D" w:rsidP="00596577">
      <w:pPr>
        <w:numPr>
          <w:ilvl w:val="0"/>
          <w:numId w:val="17"/>
        </w:numPr>
        <w:ind w:left="426" w:right="179" w:hanging="213"/>
      </w:pPr>
      <w:r>
        <w:t xml:space="preserve">ensure special educational needs pupils have the correct support they require to address their specific needs;  </w:t>
      </w:r>
    </w:p>
    <w:p w14:paraId="62431D9A" w14:textId="77777777" w:rsidR="00740459" w:rsidRDefault="0021291D" w:rsidP="00596577">
      <w:pPr>
        <w:numPr>
          <w:ilvl w:val="0"/>
          <w:numId w:val="17"/>
        </w:numPr>
        <w:ind w:left="426" w:right="179" w:hanging="213"/>
      </w:pPr>
      <w:r>
        <w:t xml:space="preserve">ensure disabled pupils take a full part in all school activities both on and off the school site, ensuring Risk Assessments take proper account of all needs and impairments,  </w:t>
      </w:r>
    </w:p>
    <w:p w14:paraId="43D38399" w14:textId="77777777" w:rsidR="00740459" w:rsidRDefault="0021291D" w:rsidP="00596577">
      <w:pPr>
        <w:numPr>
          <w:ilvl w:val="0"/>
          <w:numId w:val="17"/>
        </w:numPr>
        <w:ind w:left="426" w:right="179" w:hanging="213"/>
      </w:pPr>
      <w:r>
        <w:t xml:space="preserve">ensure pupils with behavioural needs have their own pastoral support programme;  </w:t>
      </w:r>
    </w:p>
    <w:p w14:paraId="246C5894" w14:textId="77777777" w:rsidR="00740459" w:rsidRDefault="0021291D" w:rsidP="00596577">
      <w:pPr>
        <w:numPr>
          <w:ilvl w:val="0"/>
          <w:numId w:val="17"/>
        </w:numPr>
        <w:ind w:left="426" w:right="179" w:hanging="213"/>
      </w:pPr>
      <w:r>
        <w:t xml:space="preserve">ensure pupils with English as an additional language are supported as needed;  </w:t>
      </w:r>
    </w:p>
    <w:p w14:paraId="6B8EF0FE" w14:textId="77777777" w:rsidR="00740459" w:rsidRDefault="0021291D" w:rsidP="00596577">
      <w:pPr>
        <w:numPr>
          <w:ilvl w:val="0"/>
          <w:numId w:val="17"/>
        </w:numPr>
        <w:ind w:left="426" w:right="179" w:hanging="213"/>
      </w:pPr>
      <w:r>
        <w:t xml:space="preserve">ensure pupils who are gifted and talented are identified and that their needs are met;  </w:t>
      </w:r>
    </w:p>
    <w:p w14:paraId="65C02832" w14:textId="77777777" w:rsidR="00740459" w:rsidRDefault="0021291D" w:rsidP="00596577">
      <w:pPr>
        <w:numPr>
          <w:ilvl w:val="0"/>
          <w:numId w:val="17"/>
        </w:numPr>
        <w:ind w:left="426" w:right="179" w:hanging="213"/>
      </w:pPr>
      <w:r>
        <w:t xml:space="preserve">ensure the needs of all new arrivals are identified and the appropriate support is allocated.  </w:t>
      </w:r>
    </w:p>
    <w:p w14:paraId="0037BB2A" w14:textId="3ECD5116" w:rsidR="00740459" w:rsidRDefault="0021291D">
      <w:pPr>
        <w:spacing w:after="0" w:line="259" w:lineRule="auto"/>
        <w:ind w:left="228" w:firstLine="0"/>
        <w:jc w:val="left"/>
      </w:pPr>
      <w:r>
        <w:rPr>
          <w:b/>
        </w:rPr>
        <w:t xml:space="preserve"> </w:t>
      </w:r>
      <w:r>
        <w:t xml:space="preserve">     </w:t>
      </w:r>
    </w:p>
    <w:p w14:paraId="7513E1D1" w14:textId="77777777" w:rsidR="00740459" w:rsidRDefault="0021291D">
      <w:pPr>
        <w:pStyle w:val="Heading1"/>
        <w:ind w:left="216"/>
      </w:pPr>
      <w:r>
        <w:t>Training</w:t>
      </w:r>
      <w:r>
        <w:rPr>
          <w:b w:val="0"/>
        </w:rPr>
        <w:t xml:space="preserve"> </w:t>
      </w:r>
      <w:r>
        <w:t xml:space="preserve"> </w:t>
      </w:r>
    </w:p>
    <w:p w14:paraId="06864B55" w14:textId="0A5A9787" w:rsidR="00740459" w:rsidRDefault="0021291D" w:rsidP="00F369ED">
      <w:pPr>
        <w:ind w:left="223" w:right="179"/>
      </w:pPr>
      <w:r>
        <w:t>All school personnel</w:t>
      </w:r>
      <w:r w:rsidR="00F369ED">
        <w:t xml:space="preserve"> </w:t>
      </w:r>
      <w:r>
        <w:t>have equal chances of training, career development and promotion</w:t>
      </w:r>
      <w:r w:rsidR="003D6F59">
        <w:t xml:space="preserve"> + </w:t>
      </w:r>
      <w:r>
        <w:t xml:space="preserve">receive </w:t>
      </w:r>
      <w:r w:rsidR="00F369ED">
        <w:t xml:space="preserve">guidance and </w:t>
      </w:r>
      <w:r>
        <w:t xml:space="preserve">training </w:t>
      </w:r>
      <w:r w:rsidR="00262857">
        <w:t>as needed</w:t>
      </w:r>
      <w:r w:rsidR="00F369ED">
        <w:t xml:space="preserve"> with regard to:</w:t>
      </w:r>
    </w:p>
    <w:p w14:paraId="74F01A68" w14:textId="20837831" w:rsidR="00740459" w:rsidRDefault="0021291D" w:rsidP="00596577">
      <w:pPr>
        <w:numPr>
          <w:ilvl w:val="0"/>
          <w:numId w:val="20"/>
        </w:numPr>
        <w:ind w:left="567" w:right="179" w:hanging="283"/>
      </w:pPr>
      <w:r>
        <w:t xml:space="preserve">Special Educational Needs </w:t>
      </w:r>
      <w:r w:rsidR="00F369ED">
        <w:t>to meet the specific needs of certain children</w:t>
      </w:r>
    </w:p>
    <w:p w14:paraId="3A320510" w14:textId="77777777" w:rsidR="00740459" w:rsidRDefault="0021291D" w:rsidP="00596577">
      <w:pPr>
        <w:numPr>
          <w:ilvl w:val="0"/>
          <w:numId w:val="20"/>
        </w:numPr>
        <w:ind w:left="567" w:right="179" w:hanging="283"/>
      </w:pPr>
      <w:r>
        <w:t xml:space="preserve">Pupil Behaviour and Discipline  </w:t>
      </w:r>
    </w:p>
    <w:p w14:paraId="5F62680A" w14:textId="149EA680" w:rsidR="00740459" w:rsidRDefault="00F369ED" w:rsidP="00596577">
      <w:pPr>
        <w:numPr>
          <w:ilvl w:val="0"/>
          <w:numId w:val="20"/>
        </w:numPr>
        <w:ind w:left="567" w:right="179" w:hanging="283"/>
      </w:pPr>
      <w:r>
        <w:t>Keeping up to</w:t>
      </w:r>
      <w:r w:rsidR="0021291D">
        <w:t xml:space="preserve"> date with new information  </w:t>
      </w:r>
    </w:p>
    <w:p w14:paraId="554A34DF" w14:textId="77777777" w:rsidR="00740459" w:rsidRDefault="0021291D">
      <w:pPr>
        <w:spacing w:after="2" w:line="259" w:lineRule="auto"/>
        <w:ind w:left="228" w:firstLine="0"/>
        <w:jc w:val="left"/>
      </w:pPr>
      <w:r>
        <w:t xml:space="preserve">  </w:t>
      </w:r>
    </w:p>
    <w:p w14:paraId="1ADB2362" w14:textId="1B00780B" w:rsidR="00740459" w:rsidRDefault="0021291D">
      <w:pPr>
        <w:pStyle w:val="Heading1"/>
        <w:ind w:left="216"/>
      </w:pPr>
      <w:r>
        <w:lastRenderedPageBreak/>
        <w:t xml:space="preserve">Linked Policies </w:t>
      </w:r>
      <w:r w:rsidR="00DA78D7">
        <w:t>other documentation and legislation include:-</w:t>
      </w:r>
    </w:p>
    <w:p w14:paraId="63E92E4E" w14:textId="19A1517B" w:rsidR="00740459" w:rsidRDefault="0021291D" w:rsidP="004A0A2F">
      <w:pPr>
        <w:ind w:right="179"/>
      </w:pPr>
      <w:bookmarkStart w:id="1" w:name="_GoBack"/>
      <w:bookmarkEnd w:id="1"/>
      <w:r>
        <w:tab/>
        <w:t xml:space="preserve">  </w:t>
      </w:r>
    </w:p>
    <w:p w14:paraId="631BCF0F" w14:textId="774E806A" w:rsidR="004A0A2F" w:rsidRDefault="004A0A2F" w:rsidP="00230E2E">
      <w:pPr>
        <w:pStyle w:val="ListParagraph"/>
        <w:numPr>
          <w:ilvl w:val="0"/>
          <w:numId w:val="11"/>
        </w:numPr>
        <w:ind w:right="179"/>
      </w:pPr>
      <w:r>
        <w:t xml:space="preserve">Behaviour and Discipline  </w:t>
      </w:r>
    </w:p>
    <w:p w14:paraId="3FC8574E" w14:textId="6C53BA37" w:rsidR="00230E2E" w:rsidRDefault="00230E2E" w:rsidP="00230E2E">
      <w:pPr>
        <w:pStyle w:val="ListParagraph"/>
        <w:numPr>
          <w:ilvl w:val="0"/>
          <w:numId w:val="11"/>
        </w:numPr>
        <w:ind w:right="179"/>
      </w:pPr>
      <w:r>
        <w:t xml:space="preserve">Education Act 1996  </w:t>
      </w:r>
    </w:p>
    <w:p w14:paraId="03CA0FAD" w14:textId="77777777" w:rsidR="00230E2E" w:rsidRDefault="00230E2E" w:rsidP="00230E2E">
      <w:pPr>
        <w:pStyle w:val="ListParagraph"/>
        <w:numPr>
          <w:ilvl w:val="0"/>
          <w:numId w:val="11"/>
        </w:numPr>
        <w:ind w:right="179"/>
      </w:pPr>
      <w:r>
        <w:t xml:space="preserve">Education Act 1997  </w:t>
      </w:r>
    </w:p>
    <w:p w14:paraId="79C80622" w14:textId="77777777" w:rsidR="00230E2E" w:rsidRDefault="00230E2E" w:rsidP="00230E2E">
      <w:pPr>
        <w:pStyle w:val="ListParagraph"/>
        <w:numPr>
          <w:ilvl w:val="0"/>
          <w:numId w:val="11"/>
        </w:numPr>
        <w:ind w:right="179"/>
      </w:pPr>
      <w:r>
        <w:t xml:space="preserve">Standards and Framework Act 1998  </w:t>
      </w:r>
    </w:p>
    <w:p w14:paraId="09A03F97" w14:textId="77777777" w:rsidR="00230E2E" w:rsidRDefault="00230E2E" w:rsidP="00230E2E">
      <w:pPr>
        <w:pStyle w:val="ListParagraph"/>
        <w:numPr>
          <w:ilvl w:val="0"/>
          <w:numId w:val="11"/>
        </w:numPr>
        <w:ind w:right="179"/>
      </w:pPr>
      <w:r>
        <w:t xml:space="preserve">Human Rights Act 1998  </w:t>
      </w:r>
    </w:p>
    <w:p w14:paraId="63B4336F" w14:textId="77777777" w:rsidR="00230E2E" w:rsidRDefault="00230E2E" w:rsidP="00230E2E">
      <w:pPr>
        <w:pStyle w:val="ListParagraph"/>
        <w:numPr>
          <w:ilvl w:val="0"/>
          <w:numId w:val="11"/>
        </w:numPr>
        <w:ind w:right="179"/>
      </w:pPr>
      <w:r>
        <w:t xml:space="preserve">Education (National Curriculum) (Temporary Exceptions for Individual Pupils) (England) Regulations 2000  </w:t>
      </w:r>
    </w:p>
    <w:p w14:paraId="13261047" w14:textId="77777777" w:rsidR="00230E2E" w:rsidRDefault="00230E2E" w:rsidP="00230E2E">
      <w:pPr>
        <w:pStyle w:val="ListParagraph"/>
        <w:numPr>
          <w:ilvl w:val="0"/>
          <w:numId w:val="11"/>
        </w:numPr>
        <w:ind w:right="179"/>
      </w:pPr>
      <w:r>
        <w:t xml:space="preserve">Education (School Performance Information) (England) Regulations 2001  </w:t>
      </w:r>
    </w:p>
    <w:p w14:paraId="364B3D4C" w14:textId="77777777" w:rsidR="00230E2E" w:rsidRDefault="00230E2E" w:rsidP="00230E2E">
      <w:pPr>
        <w:pStyle w:val="ListParagraph"/>
        <w:numPr>
          <w:ilvl w:val="0"/>
          <w:numId w:val="11"/>
        </w:numPr>
        <w:ind w:right="179"/>
      </w:pPr>
      <w:r>
        <w:t xml:space="preserve">Education Act 2002  </w:t>
      </w:r>
    </w:p>
    <w:p w14:paraId="7F7B6DB7" w14:textId="77777777" w:rsidR="00230E2E" w:rsidRDefault="00230E2E" w:rsidP="00230E2E">
      <w:pPr>
        <w:pStyle w:val="ListParagraph"/>
        <w:numPr>
          <w:ilvl w:val="0"/>
          <w:numId w:val="11"/>
        </w:numPr>
        <w:ind w:right="179"/>
      </w:pPr>
      <w:r>
        <w:t xml:space="preserve">Gender Recognition Act 2004  </w:t>
      </w:r>
    </w:p>
    <w:p w14:paraId="657DE019" w14:textId="77777777" w:rsidR="00254942" w:rsidRDefault="00230E2E" w:rsidP="00254942">
      <w:pPr>
        <w:pStyle w:val="ListParagraph"/>
        <w:numPr>
          <w:ilvl w:val="0"/>
          <w:numId w:val="11"/>
        </w:numPr>
        <w:ind w:right="179"/>
      </w:pPr>
      <w:r>
        <w:t xml:space="preserve">Equality Act 2010  </w:t>
      </w:r>
    </w:p>
    <w:p w14:paraId="4911AB57" w14:textId="5520C6F7" w:rsidR="00230E2E" w:rsidRDefault="00230E2E" w:rsidP="00254942">
      <w:pPr>
        <w:pStyle w:val="ListParagraph"/>
        <w:numPr>
          <w:ilvl w:val="0"/>
          <w:numId w:val="11"/>
        </w:numPr>
        <w:ind w:right="179"/>
      </w:pPr>
      <w:r>
        <w:t xml:space="preserve">SEND Code of Practice 2014  </w:t>
      </w:r>
    </w:p>
    <w:p w14:paraId="45E6F39C" w14:textId="41B01D03" w:rsidR="00230E2E" w:rsidRDefault="00254942" w:rsidP="00230E2E">
      <w:pPr>
        <w:numPr>
          <w:ilvl w:val="0"/>
          <w:numId w:val="12"/>
        </w:numPr>
        <w:spacing w:after="32"/>
        <w:ind w:right="179" w:hanging="6"/>
      </w:pPr>
      <w:r>
        <w:t xml:space="preserve">   </w:t>
      </w:r>
      <w:r w:rsidR="00230E2E">
        <w:t xml:space="preserve">Children and Families Act 2014  </w:t>
      </w:r>
    </w:p>
    <w:p w14:paraId="706FA2C2" w14:textId="42702A78" w:rsidR="00EF3B1A" w:rsidRDefault="00254942" w:rsidP="00254942">
      <w:pPr>
        <w:numPr>
          <w:ilvl w:val="0"/>
          <w:numId w:val="12"/>
        </w:numPr>
        <w:ind w:right="179" w:hanging="6"/>
      </w:pPr>
      <w:r>
        <w:t xml:space="preserve">   </w:t>
      </w:r>
      <w:r w:rsidR="00230E2E">
        <w:t xml:space="preserve">Early Years Foundation Stage Statutory Framework 2017 </w:t>
      </w:r>
    </w:p>
    <w:sectPr w:rsidR="00EF3B1A">
      <w:headerReference w:type="even" r:id="rId11"/>
      <w:headerReference w:type="default" r:id="rId12"/>
      <w:footerReference w:type="even" r:id="rId13"/>
      <w:footerReference w:type="default" r:id="rId14"/>
      <w:headerReference w:type="first" r:id="rId15"/>
      <w:footerReference w:type="first" r:id="rId16"/>
      <w:pgSz w:w="12240" w:h="15840"/>
      <w:pgMar w:top="728" w:right="591" w:bottom="1073" w:left="72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7E38F" w14:textId="77777777" w:rsidR="00B55118" w:rsidRDefault="00B55118">
      <w:pPr>
        <w:spacing w:after="0" w:line="240" w:lineRule="auto"/>
      </w:pPr>
      <w:r>
        <w:separator/>
      </w:r>
    </w:p>
  </w:endnote>
  <w:endnote w:type="continuationSeparator" w:id="0">
    <w:p w14:paraId="094E7D94" w14:textId="77777777" w:rsidR="00B55118" w:rsidRDefault="00B5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C4CF" w14:textId="77777777" w:rsidR="00740459" w:rsidRDefault="0021291D">
    <w:pPr>
      <w:spacing w:after="0" w:line="258" w:lineRule="auto"/>
      <w:ind w:left="2705" w:firstLine="7917"/>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r>
      <w:rPr>
        <w:b/>
        <w:sz w:val="16"/>
      </w:rPr>
      <w:t xml:space="preserve">Brighton &amp; Hove Montessori Ltd, 67 Stanford Avenue, Brighton, BN1 6FB </w:t>
    </w:r>
    <w:r>
      <w:t xml:space="preserve"> </w:t>
    </w:r>
  </w:p>
  <w:p w14:paraId="443E0540" w14:textId="77777777" w:rsidR="00740459" w:rsidRDefault="0021291D">
    <w:pPr>
      <w:spacing w:after="0" w:line="266" w:lineRule="auto"/>
      <w:ind w:left="228" w:right="1225" w:firstLine="1251"/>
    </w:pPr>
    <w:r>
      <w:rPr>
        <w:b/>
        <w:sz w:val="16"/>
      </w:rPr>
      <w:t xml:space="preserve">Telephone &amp; Fax 01273 702485 www.brighton-montessori.org.uk email: info@brighton-montessori.org.uk </w:t>
    </w:r>
    <w:r>
      <w:t xml:space="preserve"> </w:t>
    </w:r>
    <w:r>
      <w:rPr>
        <w:b/>
        <w:sz w:val="16"/>
      </w:rPr>
      <w:t>Company registered in England &amp; Wales no. 4865322 The Montessori Schools Foundation, Charity No. 1106446</w:t>
    </w:r>
    <w:r>
      <w:rPr>
        <w:sz w:val="16"/>
      </w:rPr>
      <w:t xml:space="preserve"> </w:t>
    </w:r>
    <w:r>
      <w:t xml:space="preserve"> </w:t>
    </w:r>
    <w:r>
      <w:rPr>
        <w:b/>
        <w:sz w:val="16"/>
      </w:rPr>
      <w:t xml:space="preserve">Registered offices: 67 Stanford Avenue, Brighton, BN1 6FB </w:t>
    </w:r>
    <w:r>
      <w:t xml:space="preserve"> </w:t>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EE72" w14:textId="77777777" w:rsidR="00596577" w:rsidRPr="00596577" w:rsidRDefault="00596577" w:rsidP="00596577">
    <w:pPr>
      <w:widowControl w:val="0"/>
      <w:autoSpaceDE w:val="0"/>
      <w:autoSpaceDN w:val="0"/>
      <w:adjustRightInd w:val="0"/>
      <w:spacing w:line="250" w:lineRule="auto"/>
      <w:ind w:left="10" w:right="4"/>
      <w:jc w:val="center"/>
      <w:rPr>
        <w:b/>
        <w:bCs/>
        <w:sz w:val="16"/>
        <w:lang w:val="en-US"/>
      </w:rPr>
    </w:pPr>
    <w:r w:rsidRPr="00596577">
      <w:rPr>
        <w:b/>
        <w:bCs/>
        <w:sz w:val="16"/>
        <w:lang w:val="en-US"/>
      </w:rPr>
      <w:t>Brighton &amp; Hove Montessori Ltd, 67 Stanford Avenue, Brighton, BN1 6FB</w:t>
    </w:r>
    <w:r w:rsidRPr="00596577">
      <w:rPr>
        <w:rFonts w:ascii="Calibri" w:hAnsi="Calibri" w:cs="Calibri"/>
        <w:sz w:val="22"/>
        <w:szCs w:val="30"/>
        <w:lang w:val="en-US"/>
      </w:rPr>
      <w:t xml:space="preserve">, </w:t>
    </w:r>
    <w:r w:rsidRPr="00596577">
      <w:rPr>
        <w:b/>
        <w:bCs/>
        <w:sz w:val="16"/>
        <w:lang w:val="en-US"/>
      </w:rPr>
      <w:t>01273 702485   </w:t>
    </w:r>
  </w:p>
  <w:p w14:paraId="28314EC7" w14:textId="77777777" w:rsidR="00596577" w:rsidRPr="00596577" w:rsidRDefault="00B55118" w:rsidP="00596577">
    <w:pPr>
      <w:widowControl w:val="0"/>
      <w:autoSpaceDE w:val="0"/>
      <w:autoSpaceDN w:val="0"/>
      <w:adjustRightInd w:val="0"/>
      <w:spacing w:line="250" w:lineRule="auto"/>
      <w:ind w:left="10" w:right="4"/>
      <w:jc w:val="center"/>
      <w:rPr>
        <w:rFonts w:ascii="Calibri" w:hAnsi="Calibri" w:cs="Calibri"/>
        <w:sz w:val="22"/>
        <w:szCs w:val="30"/>
        <w:lang w:val="en-US"/>
      </w:rPr>
    </w:pPr>
    <w:hyperlink r:id="rId1" w:history="1">
      <w:r w:rsidR="00596577" w:rsidRPr="00596577">
        <w:rPr>
          <w:b/>
          <w:bCs/>
          <w:color w:val="813B5F"/>
          <w:sz w:val="16"/>
          <w:u w:val="single" w:color="813B5F"/>
          <w:lang w:val="en-US"/>
        </w:rPr>
        <w:t>www.brighton-montessori.org.uk</w:t>
      </w:r>
    </w:hyperlink>
    <w:r w:rsidR="00596577" w:rsidRPr="00596577">
      <w:rPr>
        <w:b/>
        <w:bCs/>
        <w:sz w:val="16"/>
        <w:lang w:val="en-US"/>
      </w:rPr>
      <w:t xml:space="preserve">   </w:t>
    </w:r>
    <w:hyperlink r:id="rId2" w:history="1">
      <w:r w:rsidR="00596577" w:rsidRPr="00596577">
        <w:rPr>
          <w:b/>
          <w:bCs/>
          <w:color w:val="813B5F"/>
          <w:sz w:val="16"/>
          <w:u w:val="single" w:color="813B5F"/>
          <w:lang w:val="en-US"/>
        </w:rPr>
        <w:t>info@brighton-montessori.org.uk</w:t>
      </w:r>
    </w:hyperlink>
  </w:p>
  <w:p w14:paraId="06A7E716" w14:textId="77777777" w:rsidR="00596577" w:rsidRPr="00596577" w:rsidRDefault="00596577" w:rsidP="00596577">
    <w:pPr>
      <w:widowControl w:val="0"/>
      <w:autoSpaceDE w:val="0"/>
      <w:autoSpaceDN w:val="0"/>
      <w:adjustRightInd w:val="0"/>
      <w:spacing w:line="250" w:lineRule="auto"/>
      <w:ind w:left="-567" w:right="-631"/>
      <w:jc w:val="center"/>
      <w:rPr>
        <w:rFonts w:ascii="Calibri" w:hAnsi="Calibri" w:cs="Calibri"/>
        <w:sz w:val="22"/>
        <w:szCs w:val="30"/>
        <w:lang w:val="en-US"/>
      </w:rPr>
    </w:pPr>
    <w:r w:rsidRPr="00596577">
      <w:rPr>
        <w:b/>
        <w:bCs/>
        <w:sz w:val="16"/>
        <w:lang w:val="en-US"/>
      </w:rPr>
      <w:t>Company registered in England &amp; Wales no. 4865322 The Montessori Schools Foundation, Charity No. 1106446</w:t>
    </w:r>
  </w:p>
  <w:p w14:paraId="7258F2B5" w14:textId="77777777" w:rsidR="00596577" w:rsidRPr="00596577" w:rsidRDefault="00596577" w:rsidP="00596577">
    <w:pPr>
      <w:tabs>
        <w:tab w:val="center" w:pos="4680"/>
        <w:tab w:val="right" w:pos="9360"/>
      </w:tabs>
      <w:spacing w:after="0" w:line="240" w:lineRule="auto"/>
      <w:ind w:left="0" w:firstLine="0"/>
      <w:jc w:val="center"/>
      <w:rPr>
        <w:rFonts w:asciiTheme="minorHAnsi" w:eastAsiaTheme="minorEastAsia" w:hAnsiTheme="minorHAnsi" w:cs="Times New Roman"/>
        <w:color w:val="auto"/>
        <w:sz w:val="18"/>
        <w:lang w:val="en-US" w:eastAsia="en-US"/>
      </w:rPr>
    </w:pPr>
    <w:r w:rsidRPr="00596577">
      <w:rPr>
        <w:rFonts w:eastAsiaTheme="minorEastAsia"/>
        <w:b/>
        <w:bCs/>
        <w:color w:val="auto"/>
        <w:sz w:val="16"/>
        <w:lang w:val="en-US" w:eastAsia="en-US"/>
      </w:rPr>
      <w:t>Registered offices: 67 Stanford Avenue, Brighton, BN1 6FB</w:t>
    </w:r>
  </w:p>
  <w:p w14:paraId="74A7C57C" w14:textId="51B8F081" w:rsidR="00740459" w:rsidRDefault="00740459">
    <w:pPr>
      <w:spacing w:after="0" w:line="266" w:lineRule="auto"/>
      <w:ind w:left="228" w:right="1225" w:firstLine="12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01F0" w14:textId="23BA9A75" w:rsidR="00596577" w:rsidRPr="00596577" w:rsidRDefault="00596577" w:rsidP="00596577">
    <w:pPr>
      <w:widowControl w:val="0"/>
      <w:autoSpaceDE w:val="0"/>
      <w:autoSpaceDN w:val="0"/>
      <w:adjustRightInd w:val="0"/>
      <w:jc w:val="center"/>
      <w:rPr>
        <w:b/>
        <w:bCs/>
        <w:sz w:val="16"/>
        <w:lang w:val="en-US"/>
      </w:rPr>
    </w:pPr>
    <w:bookmarkStart w:id="2" w:name="_Hlk22807892"/>
    <w:r w:rsidRPr="00596577">
      <w:rPr>
        <w:b/>
        <w:bCs/>
        <w:sz w:val="16"/>
        <w:lang w:val="en-US"/>
      </w:rPr>
      <w:t>Brighton &amp; Hove Montessori Ltd, 67 Stanford Avenue, Brighton, BN1 6FB</w:t>
    </w:r>
    <w:r w:rsidRPr="00596577">
      <w:rPr>
        <w:rFonts w:ascii="Calibri" w:hAnsi="Calibri" w:cs="Calibri"/>
        <w:sz w:val="22"/>
        <w:szCs w:val="30"/>
        <w:lang w:val="en-US"/>
      </w:rPr>
      <w:t xml:space="preserve">, </w:t>
    </w:r>
    <w:r w:rsidRPr="00596577">
      <w:rPr>
        <w:b/>
        <w:bCs/>
        <w:sz w:val="16"/>
        <w:lang w:val="en-US"/>
      </w:rPr>
      <w:t>01273 702485   </w:t>
    </w:r>
  </w:p>
  <w:p w14:paraId="2048270F" w14:textId="77777777" w:rsidR="00596577" w:rsidRPr="00596577" w:rsidRDefault="00B55118" w:rsidP="00596577">
    <w:pPr>
      <w:widowControl w:val="0"/>
      <w:autoSpaceDE w:val="0"/>
      <w:autoSpaceDN w:val="0"/>
      <w:adjustRightInd w:val="0"/>
      <w:spacing w:line="250" w:lineRule="auto"/>
      <w:ind w:left="10" w:right="4"/>
      <w:jc w:val="center"/>
      <w:rPr>
        <w:rFonts w:ascii="Calibri" w:hAnsi="Calibri" w:cs="Calibri"/>
        <w:sz w:val="22"/>
        <w:szCs w:val="30"/>
        <w:lang w:val="en-US"/>
      </w:rPr>
    </w:pPr>
    <w:hyperlink r:id="rId1" w:history="1">
      <w:r w:rsidR="00596577" w:rsidRPr="00596577">
        <w:rPr>
          <w:b/>
          <w:bCs/>
          <w:color w:val="813B5F"/>
          <w:sz w:val="16"/>
          <w:u w:val="single" w:color="813B5F"/>
          <w:lang w:val="en-US"/>
        </w:rPr>
        <w:t>www.brighton-montessori.org.uk</w:t>
      </w:r>
    </w:hyperlink>
    <w:r w:rsidR="00596577" w:rsidRPr="00596577">
      <w:rPr>
        <w:b/>
        <w:bCs/>
        <w:sz w:val="16"/>
        <w:lang w:val="en-US"/>
      </w:rPr>
      <w:t xml:space="preserve">   </w:t>
    </w:r>
    <w:hyperlink r:id="rId2" w:history="1">
      <w:r w:rsidR="00596577" w:rsidRPr="00596577">
        <w:rPr>
          <w:b/>
          <w:bCs/>
          <w:color w:val="813B5F"/>
          <w:sz w:val="16"/>
          <w:u w:val="single" w:color="813B5F"/>
          <w:lang w:val="en-US"/>
        </w:rPr>
        <w:t>info@brighton-montessori.org.uk</w:t>
      </w:r>
    </w:hyperlink>
  </w:p>
  <w:p w14:paraId="0B0F403F" w14:textId="77777777" w:rsidR="00596577" w:rsidRPr="00596577" w:rsidRDefault="00596577" w:rsidP="00596577">
    <w:pPr>
      <w:widowControl w:val="0"/>
      <w:autoSpaceDE w:val="0"/>
      <w:autoSpaceDN w:val="0"/>
      <w:adjustRightInd w:val="0"/>
      <w:spacing w:line="250" w:lineRule="auto"/>
      <w:ind w:left="-567" w:right="-631"/>
      <w:jc w:val="center"/>
      <w:rPr>
        <w:rFonts w:ascii="Calibri" w:hAnsi="Calibri" w:cs="Calibri"/>
        <w:sz w:val="22"/>
        <w:szCs w:val="30"/>
        <w:lang w:val="en-US"/>
      </w:rPr>
    </w:pPr>
    <w:r w:rsidRPr="00596577">
      <w:rPr>
        <w:b/>
        <w:bCs/>
        <w:sz w:val="16"/>
        <w:lang w:val="en-US"/>
      </w:rPr>
      <w:t>Company registered in England &amp; Wales no. 4865322 The Montessori Schools Foundation, Charity No. 1106446</w:t>
    </w:r>
  </w:p>
  <w:p w14:paraId="63206389" w14:textId="77777777" w:rsidR="00596577" w:rsidRPr="00596577" w:rsidRDefault="00596577" w:rsidP="00596577">
    <w:pPr>
      <w:tabs>
        <w:tab w:val="center" w:pos="4680"/>
        <w:tab w:val="right" w:pos="9360"/>
      </w:tabs>
      <w:spacing w:after="0" w:line="240" w:lineRule="auto"/>
      <w:ind w:left="0" w:firstLine="0"/>
      <w:jc w:val="center"/>
      <w:rPr>
        <w:rFonts w:asciiTheme="minorHAnsi" w:eastAsiaTheme="minorEastAsia" w:hAnsiTheme="minorHAnsi" w:cs="Times New Roman"/>
        <w:color w:val="auto"/>
        <w:sz w:val="18"/>
        <w:lang w:val="en-US" w:eastAsia="en-US"/>
      </w:rPr>
    </w:pPr>
    <w:r w:rsidRPr="00596577">
      <w:rPr>
        <w:rFonts w:eastAsiaTheme="minorEastAsia"/>
        <w:b/>
        <w:bCs/>
        <w:color w:val="auto"/>
        <w:sz w:val="16"/>
        <w:lang w:val="en-US" w:eastAsia="en-US"/>
      </w:rPr>
      <w:t>Registered offices: 67 Stanford Avenue, Brighton, BN1 6FB</w:t>
    </w:r>
  </w:p>
  <w:bookmarkEnd w:id="2"/>
  <w:p w14:paraId="6D04076A" w14:textId="6089DB9A" w:rsidR="00596577" w:rsidRDefault="00596577">
    <w:pPr>
      <w:pStyle w:val="Footer"/>
    </w:pPr>
  </w:p>
  <w:p w14:paraId="6F4F7073" w14:textId="174C812B" w:rsidR="00740459" w:rsidRDefault="00740459">
    <w:pPr>
      <w:spacing w:after="0" w:line="285" w:lineRule="auto"/>
      <w:ind w:left="228" w:right="3085"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D42D" w14:textId="77777777" w:rsidR="00B55118" w:rsidRDefault="00B55118">
      <w:pPr>
        <w:spacing w:after="0" w:line="240" w:lineRule="auto"/>
      </w:pPr>
      <w:r>
        <w:separator/>
      </w:r>
    </w:p>
  </w:footnote>
  <w:footnote w:type="continuationSeparator" w:id="0">
    <w:p w14:paraId="31BCC7FF" w14:textId="77777777" w:rsidR="00B55118" w:rsidRDefault="00B5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F904" w14:textId="77777777" w:rsidR="00740459" w:rsidRDefault="0021291D">
    <w:pPr>
      <w:spacing w:after="0" w:line="220" w:lineRule="auto"/>
      <w:ind w:left="1801" w:right="1655" w:firstLine="0"/>
      <w:jc w:val="center"/>
    </w:pPr>
    <w:r>
      <w:rPr>
        <w:b/>
        <w:i/>
        <w:sz w:val="16"/>
      </w:rPr>
      <w:t>Small independent school for children aged 2-12. References to Governors are not applicable. The Headteacher, other staff and parents fulfil roles that would otherwise be filled by Governors.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BD92" w14:textId="42268D81" w:rsidR="00740459" w:rsidRDefault="00740459">
    <w:pPr>
      <w:spacing w:after="0" w:line="220" w:lineRule="auto"/>
      <w:ind w:left="1801" w:right="165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D68E" w14:textId="77777777" w:rsidR="00740459" w:rsidRDefault="0074045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EA"/>
    <w:multiLevelType w:val="hybridMultilevel"/>
    <w:tmpl w:val="F2B24D34"/>
    <w:lvl w:ilvl="0" w:tplc="7ED2B3D0">
      <w:start w:val="1"/>
      <w:numFmt w:val="bullet"/>
      <w:lvlText w:val="•"/>
      <w:lvlJc w:val="left"/>
      <w:pPr>
        <w:ind w:left="49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578CF4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18163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3252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8AAE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DAE72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129F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80958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74A2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C6317"/>
    <w:multiLevelType w:val="hybridMultilevel"/>
    <w:tmpl w:val="5C3E4D4E"/>
    <w:lvl w:ilvl="0" w:tplc="7ED2B3D0">
      <w:start w:val="1"/>
      <w:numFmt w:val="bullet"/>
      <w:lvlText w:val="•"/>
      <w:lvlJc w:val="left"/>
      <w:pPr>
        <w:ind w:left="573"/>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B1666F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B85F66">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49DAE">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FEE6B0">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1ED97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7CA808">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328AD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54D21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545F3"/>
    <w:multiLevelType w:val="hybridMultilevel"/>
    <w:tmpl w:val="5D2CF260"/>
    <w:lvl w:ilvl="0" w:tplc="7ED2B3D0">
      <w:start w:val="1"/>
      <w:numFmt w:val="bullet"/>
      <w:lvlText w:val="•"/>
      <w:lvlJc w:val="left"/>
      <w:pPr>
        <w:ind w:left="933" w:hanging="36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 w15:restartNumberingAfterBreak="0">
    <w:nsid w:val="12B02637"/>
    <w:multiLevelType w:val="hybridMultilevel"/>
    <w:tmpl w:val="AAD4FD28"/>
    <w:lvl w:ilvl="0" w:tplc="8D28E05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A06276">
      <w:start w:val="1"/>
      <w:numFmt w:val="bullet"/>
      <w:lvlText w:val="o"/>
      <w:lvlJc w:val="left"/>
      <w:pPr>
        <w:ind w:left="1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00D19A">
      <w:start w:val="1"/>
      <w:numFmt w:val="bullet"/>
      <w:lvlText w:val="▪"/>
      <w:lvlJc w:val="left"/>
      <w:pPr>
        <w:ind w:left="2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0AE2A8">
      <w:start w:val="1"/>
      <w:numFmt w:val="bullet"/>
      <w:lvlText w:val="•"/>
      <w:lvlJc w:val="left"/>
      <w:pPr>
        <w:ind w:left="2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008A1E">
      <w:start w:val="1"/>
      <w:numFmt w:val="bullet"/>
      <w:lvlText w:val="o"/>
      <w:lvlJc w:val="left"/>
      <w:pPr>
        <w:ind w:left="3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E80628">
      <w:start w:val="1"/>
      <w:numFmt w:val="bullet"/>
      <w:lvlText w:val="▪"/>
      <w:lvlJc w:val="left"/>
      <w:pPr>
        <w:ind w:left="4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8A688A">
      <w:start w:val="1"/>
      <w:numFmt w:val="bullet"/>
      <w:lvlText w:val="•"/>
      <w:lvlJc w:val="left"/>
      <w:pPr>
        <w:ind w:left="4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D4A876">
      <w:start w:val="1"/>
      <w:numFmt w:val="bullet"/>
      <w:lvlText w:val="o"/>
      <w:lvlJc w:val="left"/>
      <w:pPr>
        <w:ind w:left="5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A805B2">
      <w:start w:val="1"/>
      <w:numFmt w:val="bullet"/>
      <w:lvlText w:val="▪"/>
      <w:lvlJc w:val="left"/>
      <w:pPr>
        <w:ind w:left="6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F7E8C"/>
    <w:multiLevelType w:val="hybridMultilevel"/>
    <w:tmpl w:val="34A4C82A"/>
    <w:lvl w:ilvl="0" w:tplc="7ED2B3D0">
      <w:start w:val="1"/>
      <w:numFmt w:val="bullet"/>
      <w:lvlText w:val="•"/>
      <w:lvlJc w:val="left"/>
      <w:pPr>
        <w:ind w:left="144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5BA06276">
      <w:start w:val="1"/>
      <w:numFmt w:val="bullet"/>
      <w:lvlText w:val="o"/>
      <w:lvlJc w:val="left"/>
      <w:pPr>
        <w:ind w:left="13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00D19A">
      <w:start w:val="1"/>
      <w:numFmt w:val="bullet"/>
      <w:lvlText w:val="▪"/>
      <w:lvlJc w:val="left"/>
      <w:pPr>
        <w:ind w:left="20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0AE2A8">
      <w:start w:val="1"/>
      <w:numFmt w:val="bullet"/>
      <w:lvlText w:val="•"/>
      <w:lvlJc w:val="left"/>
      <w:pPr>
        <w:ind w:left="27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008A1E">
      <w:start w:val="1"/>
      <w:numFmt w:val="bullet"/>
      <w:lvlText w:val="o"/>
      <w:lvlJc w:val="left"/>
      <w:pPr>
        <w:ind w:left="3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E80628">
      <w:start w:val="1"/>
      <w:numFmt w:val="bullet"/>
      <w:lvlText w:val="▪"/>
      <w:lvlJc w:val="left"/>
      <w:pPr>
        <w:ind w:left="4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8A688A">
      <w:start w:val="1"/>
      <w:numFmt w:val="bullet"/>
      <w:lvlText w:val="•"/>
      <w:lvlJc w:val="left"/>
      <w:pPr>
        <w:ind w:left="4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D4A876">
      <w:start w:val="1"/>
      <w:numFmt w:val="bullet"/>
      <w:lvlText w:val="o"/>
      <w:lvlJc w:val="left"/>
      <w:pPr>
        <w:ind w:left="5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A805B2">
      <w:start w:val="1"/>
      <w:numFmt w:val="bullet"/>
      <w:lvlText w:val="▪"/>
      <w:lvlJc w:val="left"/>
      <w:pPr>
        <w:ind w:left="6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D1C4C"/>
    <w:multiLevelType w:val="hybridMultilevel"/>
    <w:tmpl w:val="871483C6"/>
    <w:lvl w:ilvl="0" w:tplc="E1262230">
      <w:start w:val="1"/>
      <w:numFmt w:val="bullet"/>
      <w:lvlText w:val=""/>
      <w:lvlJc w:val="left"/>
      <w:pPr>
        <w:ind w:left="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DA5EB0">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7C658E">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3EF178">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FE449E">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9C9C0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B6A19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5C1C4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6BB8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49483C"/>
    <w:multiLevelType w:val="hybridMultilevel"/>
    <w:tmpl w:val="F4F87168"/>
    <w:lvl w:ilvl="0" w:tplc="7ED2B3D0">
      <w:start w:val="1"/>
      <w:numFmt w:val="bullet"/>
      <w:lvlText w:val="•"/>
      <w:lvlJc w:val="left"/>
      <w:pPr>
        <w:ind w:left="573"/>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15AA85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2CFF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EC3A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2A76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18FF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10D1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AE5E6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F82D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C31E0"/>
    <w:multiLevelType w:val="hybridMultilevel"/>
    <w:tmpl w:val="2FBA5B64"/>
    <w:lvl w:ilvl="0" w:tplc="7C38F370">
      <w:start w:val="1"/>
      <w:numFmt w:val="bullet"/>
      <w:lvlText w:val=""/>
      <w:lvlJc w:val="left"/>
      <w:pPr>
        <w:ind w:left="1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44535C">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0082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AA1E18">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A9A06">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9CCCC0">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CE385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06564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0CDB36">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2838F9"/>
    <w:multiLevelType w:val="hybridMultilevel"/>
    <w:tmpl w:val="B73859FE"/>
    <w:lvl w:ilvl="0" w:tplc="7ED2B3D0">
      <w:start w:val="1"/>
      <w:numFmt w:val="bullet"/>
      <w:lvlText w:val="•"/>
      <w:lvlJc w:val="left"/>
      <w:pPr>
        <w:ind w:left="1087"/>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D44535C">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0082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AA1E18">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A9A06">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9CCCC0">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CE385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06564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0CDB36">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1A24B3"/>
    <w:multiLevelType w:val="hybridMultilevel"/>
    <w:tmpl w:val="40BA95AC"/>
    <w:lvl w:ilvl="0" w:tplc="598828C8">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10A376">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D21358">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54E200">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B692F2">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B64D0A">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7EAFD6">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0E7CC2">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2E387A">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EC352D"/>
    <w:multiLevelType w:val="hybridMultilevel"/>
    <w:tmpl w:val="5E6E2AC0"/>
    <w:lvl w:ilvl="0" w:tplc="7ED2B3D0">
      <w:start w:val="1"/>
      <w:numFmt w:val="bullet"/>
      <w:lvlText w:val="•"/>
      <w:lvlJc w:val="left"/>
      <w:pPr>
        <w:ind w:left="49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EC10A376">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D21358">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54E200">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B692F2">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B64D0A">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7EAFD6">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0E7CC2">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2E387A">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2C69E8"/>
    <w:multiLevelType w:val="hybridMultilevel"/>
    <w:tmpl w:val="684E1312"/>
    <w:lvl w:ilvl="0" w:tplc="2736CB7E">
      <w:start w:val="1"/>
      <w:numFmt w:val="bullet"/>
      <w:lvlText w:val="•"/>
      <w:lvlJc w:val="left"/>
      <w:pPr>
        <w:ind w:left="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A0F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5811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4CEE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E88A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90E0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4A5A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7E6D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E4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6F53AB"/>
    <w:multiLevelType w:val="hybridMultilevel"/>
    <w:tmpl w:val="2ACAF09E"/>
    <w:lvl w:ilvl="0" w:tplc="7ED2B3D0">
      <w:start w:val="1"/>
      <w:numFmt w:val="bullet"/>
      <w:lvlText w:val="•"/>
      <w:lvlJc w:val="left"/>
      <w:pPr>
        <w:ind w:left="576"/>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499E9D0A">
      <w:start w:val="1"/>
      <w:numFmt w:val="bullet"/>
      <w:lvlText w:val="o"/>
      <w:lvlJc w:val="left"/>
      <w:pPr>
        <w:ind w:left="1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DA9AC2">
      <w:start w:val="1"/>
      <w:numFmt w:val="bullet"/>
      <w:lvlText w:val="▪"/>
      <w:lvlJc w:val="left"/>
      <w:pPr>
        <w:ind w:left="1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1AEB96">
      <w:start w:val="1"/>
      <w:numFmt w:val="bullet"/>
      <w:lvlText w:val="•"/>
      <w:lvlJc w:val="left"/>
      <w:pPr>
        <w:ind w:left="2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C3296">
      <w:start w:val="1"/>
      <w:numFmt w:val="bullet"/>
      <w:lvlText w:val="o"/>
      <w:lvlJc w:val="left"/>
      <w:pPr>
        <w:ind w:left="3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72162A">
      <w:start w:val="1"/>
      <w:numFmt w:val="bullet"/>
      <w:lvlText w:val="▪"/>
      <w:lvlJc w:val="left"/>
      <w:pPr>
        <w:ind w:left="3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964DE0">
      <w:start w:val="1"/>
      <w:numFmt w:val="bullet"/>
      <w:lvlText w:val="•"/>
      <w:lvlJc w:val="left"/>
      <w:pPr>
        <w:ind w:left="4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82ED0">
      <w:start w:val="1"/>
      <w:numFmt w:val="bullet"/>
      <w:lvlText w:val="o"/>
      <w:lvlJc w:val="left"/>
      <w:pPr>
        <w:ind w:left="5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8AF8F4">
      <w:start w:val="1"/>
      <w:numFmt w:val="bullet"/>
      <w:lvlText w:val="▪"/>
      <w:lvlJc w:val="left"/>
      <w:pPr>
        <w:ind w:left="6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325530"/>
    <w:multiLevelType w:val="hybridMultilevel"/>
    <w:tmpl w:val="B64E4BEC"/>
    <w:lvl w:ilvl="0" w:tplc="7ED2B3D0">
      <w:start w:val="1"/>
      <w:numFmt w:val="bullet"/>
      <w:lvlText w:val="•"/>
      <w:lvlJc w:val="left"/>
      <w:pPr>
        <w:ind w:left="511"/>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ADA5EB0">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7C658E">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3EF178">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FE449E">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9C9C0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B6A19C">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5C1C4E">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6BB8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FA4EB9"/>
    <w:multiLevelType w:val="hybridMultilevel"/>
    <w:tmpl w:val="9080163E"/>
    <w:lvl w:ilvl="0" w:tplc="BFC6B106">
      <w:start w:val="1"/>
      <w:numFmt w:val="bullet"/>
      <w:lvlText w:val=""/>
      <w:lvlJc w:val="left"/>
      <w:pPr>
        <w:ind w:left="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1666F8">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B85F66">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49DAE">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FEE6B0">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1ED976">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7CA808">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328AD0">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54D214">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F5427F"/>
    <w:multiLevelType w:val="hybridMultilevel"/>
    <w:tmpl w:val="774C3596"/>
    <w:lvl w:ilvl="0" w:tplc="3E16324C">
      <w:start w:val="1"/>
      <w:numFmt w:val="bullet"/>
      <w:lvlText w:val=""/>
      <w:lvlJc w:val="left"/>
      <w:pPr>
        <w:ind w:left="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AA85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2CFF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EC3A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2A76E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18FF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10D1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AE5E6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F82DE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FE4F25"/>
    <w:multiLevelType w:val="hybridMultilevel"/>
    <w:tmpl w:val="10665CAC"/>
    <w:lvl w:ilvl="0" w:tplc="7ED2B3D0">
      <w:start w:val="1"/>
      <w:numFmt w:val="bullet"/>
      <w:lvlText w:val="•"/>
      <w:lvlJc w:val="left"/>
      <w:pPr>
        <w:ind w:left="1087"/>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D44535C">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A0082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AA1E18">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A9A06">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9CCCC0">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CE385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06564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0CDB36">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17723"/>
    <w:multiLevelType w:val="hybridMultilevel"/>
    <w:tmpl w:val="92B480EA"/>
    <w:lvl w:ilvl="0" w:tplc="1FE868D0">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8CF4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18163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3252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8AAE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DAE72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129F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80958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74A2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843206"/>
    <w:multiLevelType w:val="hybridMultilevel"/>
    <w:tmpl w:val="86E81BCE"/>
    <w:lvl w:ilvl="0" w:tplc="1374BDB2">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FA0F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5811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4CEE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E88A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90E0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4A5A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7E6D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E4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3E1909"/>
    <w:multiLevelType w:val="hybridMultilevel"/>
    <w:tmpl w:val="604C999E"/>
    <w:lvl w:ilvl="0" w:tplc="D884B842">
      <w:start w:val="1"/>
      <w:numFmt w:val="bullet"/>
      <w:lvlText w:val=""/>
      <w:lvlJc w:val="left"/>
      <w:pPr>
        <w:ind w:left="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9E9D0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DA9A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1AEB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C32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7216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964D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82E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8AF8F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D032A6"/>
    <w:multiLevelType w:val="hybridMultilevel"/>
    <w:tmpl w:val="9A3EDD38"/>
    <w:lvl w:ilvl="0" w:tplc="5CDA9C0E">
      <w:start w:val="1"/>
      <w:numFmt w:val="bullet"/>
      <w:lvlText w:val=""/>
      <w:lvlJc w:val="left"/>
      <w:pPr>
        <w:ind w:left="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12D66A">
      <w:start w:val="1"/>
      <w:numFmt w:val="bullet"/>
      <w:lvlText w:val="o"/>
      <w:lvlJc w:val="left"/>
      <w:pPr>
        <w:ind w:left="1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44D0B4">
      <w:start w:val="1"/>
      <w:numFmt w:val="bullet"/>
      <w:lvlText w:val="▪"/>
      <w:lvlJc w:val="left"/>
      <w:pPr>
        <w:ind w:left="2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96E786">
      <w:start w:val="1"/>
      <w:numFmt w:val="bullet"/>
      <w:lvlText w:val="•"/>
      <w:lvlJc w:val="left"/>
      <w:pPr>
        <w:ind w:left="2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E0AD82">
      <w:start w:val="1"/>
      <w:numFmt w:val="bullet"/>
      <w:lvlText w:val="o"/>
      <w:lvlJc w:val="left"/>
      <w:pPr>
        <w:ind w:left="3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6233F2">
      <w:start w:val="1"/>
      <w:numFmt w:val="bullet"/>
      <w:lvlText w:val="▪"/>
      <w:lvlJc w:val="left"/>
      <w:pPr>
        <w:ind w:left="4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F29F4E">
      <w:start w:val="1"/>
      <w:numFmt w:val="bullet"/>
      <w:lvlText w:val="•"/>
      <w:lvlJc w:val="left"/>
      <w:pPr>
        <w:ind w:left="4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CAE544">
      <w:start w:val="1"/>
      <w:numFmt w:val="bullet"/>
      <w:lvlText w:val="o"/>
      <w:lvlJc w:val="left"/>
      <w:pPr>
        <w:ind w:left="5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46828C">
      <w:start w:val="1"/>
      <w:numFmt w:val="bullet"/>
      <w:lvlText w:val="▪"/>
      <w:lvlJc w:val="left"/>
      <w:pPr>
        <w:ind w:left="6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4"/>
  </w:num>
  <w:num w:numId="3">
    <w:abstractNumId w:val="18"/>
  </w:num>
  <w:num w:numId="4">
    <w:abstractNumId w:val="17"/>
  </w:num>
  <w:num w:numId="5">
    <w:abstractNumId w:val="15"/>
  </w:num>
  <w:num w:numId="6">
    <w:abstractNumId w:val="7"/>
  </w:num>
  <w:num w:numId="7">
    <w:abstractNumId w:val="5"/>
  </w:num>
  <w:num w:numId="8">
    <w:abstractNumId w:val="9"/>
  </w:num>
  <w:num w:numId="9">
    <w:abstractNumId w:val="3"/>
  </w:num>
  <w:num w:numId="10">
    <w:abstractNumId w:val="19"/>
  </w:num>
  <w:num w:numId="11">
    <w:abstractNumId w:val="2"/>
  </w:num>
  <w:num w:numId="12">
    <w:abstractNumId w:val="1"/>
  </w:num>
  <w:num w:numId="13">
    <w:abstractNumId w:val="11"/>
  </w:num>
  <w:num w:numId="14">
    <w:abstractNumId w:val="0"/>
  </w:num>
  <w:num w:numId="15">
    <w:abstractNumId w:val="6"/>
  </w:num>
  <w:num w:numId="16">
    <w:abstractNumId w:val="8"/>
  </w:num>
  <w:num w:numId="17">
    <w:abstractNumId w:val="16"/>
  </w:num>
  <w:num w:numId="18">
    <w:abstractNumId w:val="13"/>
  </w:num>
  <w:num w:numId="19">
    <w:abstractNumId w:val="1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59"/>
    <w:rsid w:val="0021291D"/>
    <w:rsid w:val="00230E2E"/>
    <w:rsid w:val="0025095E"/>
    <w:rsid w:val="00254942"/>
    <w:rsid w:val="00262857"/>
    <w:rsid w:val="0033699A"/>
    <w:rsid w:val="003563C7"/>
    <w:rsid w:val="003D6F59"/>
    <w:rsid w:val="004A0A2F"/>
    <w:rsid w:val="004E4364"/>
    <w:rsid w:val="00544443"/>
    <w:rsid w:val="00596577"/>
    <w:rsid w:val="006070E1"/>
    <w:rsid w:val="00651FB3"/>
    <w:rsid w:val="00740459"/>
    <w:rsid w:val="007A54D8"/>
    <w:rsid w:val="00894C2A"/>
    <w:rsid w:val="009273D1"/>
    <w:rsid w:val="00A32AD2"/>
    <w:rsid w:val="00A47E51"/>
    <w:rsid w:val="00AF57FD"/>
    <w:rsid w:val="00B222DA"/>
    <w:rsid w:val="00B301BB"/>
    <w:rsid w:val="00B55118"/>
    <w:rsid w:val="00BD0153"/>
    <w:rsid w:val="00C44794"/>
    <w:rsid w:val="00C733AD"/>
    <w:rsid w:val="00DA78D7"/>
    <w:rsid w:val="00EF3B1A"/>
    <w:rsid w:val="00F369ED"/>
    <w:rsid w:val="00F37145"/>
    <w:rsid w:val="00F81A06"/>
    <w:rsid w:val="00FC031A"/>
    <w:rsid w:val="1526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D782"/>
  <w15:docId w15:val="{A8B0175C-A2A6-40FA-98FE-3E481D5D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22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hd w:val="clear" w:color="auto" w:fill="FFFF00"/>
      <w:spacing w:after="2" w:line="255" w:lineRule="auto"/>
      <w:ind w:left="2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EF3B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B1A"/>
    <w:rPr>
      <w:rFonts w:ascii="Arial" w:eastAsia="Arial" w:hAnsi="Arial" w:cs="Arial"/>
      <w:color w:val="000000"/>
      <w:sz w:val="24"/>
    </w:rPr>
  </w:style>
  <w:style w:type="paragraph" w:styleId="ListParagraph">
    <w:name w:val="List Paragraph"/>
    <w:basedOn w:val="Normal"/>
    <w:uiPriority w:val="34"/>
    <w:qFormat/>
    <w:rsid w:val="00EF3B1A"/>
    <w:pPr>
      <w:ind w:left="720"/>
      <w:contextualSpacing/>
    </w:pPr>
  </w:style>
  <w:style w:type="paragraph" w:styleId="Footer">
    <w:name w:val="footer"/>
    <w:basedOn w:val="Normal"/>
    <w:link w:val="FooterChar"/>
    <w:uiPriority w:val="99"/>
    <w:unhideWhenUsed/>
    <w:rsid w:val="0059657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9657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brighton-montessori.org.uk" TargetMode="External"/><Relationship Id="rId1" Type="http://schemas.openxmlformats.org/officeDocument/2006/relationships/hyperlink" Target="http://www.brighton-montessori.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brighton-montessori.org.uk" TargetMode="External"/><Relationship Id="rId1" Type="http://schemas.openxmlformats.org/officeDocument/2006/relationships/hyperlink" Target="http://www.brighton-montessor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64C1BB8D62045856E30C928CBF6D8" ma:contentTypeVersion="10" ma:contentTypeDescription="Create a new document." ma:contentTypeScope="" ma:versionID="13064ee1f64c94f156d667d4d3069a76">
  <xsd:schema xmlns:xsd="http://www.w3.org/2001/XMLSchema" xmlns:xs="http://www.w3.org/2001/XMLSchema" xmlns:p="http://schemas.microsoft.com/office/2006/metadata/properties" xmlns:ns2="c4c87a19-c41e-4c33-b68e-f7ff2f7f228c" xmlns:ns3="519d8cf8-b887-4b87-a828-fc3f0123e7e5" targetNamespace="http://schemas.microsoft.com/office/2006/metadata/properties" ma:root="true" ma:fieldsID="c93c83be05c9b958463b411af012f9fe" ns2:_="" ns3:_="">
    <xsd:import namespace="c4c87a19-c41e-4c33-b68e-f7ff2f7f228c"/>
    <xsd:import namespace="519d8cf8-b887-4b87-a828-fc3f0123e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7a19-c41e-4c33-b68e-f7ff2f7f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d8cf8-b887-4b87-a828-fc3f0123e7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2B6C6-6C5D-4D7C-9021-6B6E29915896}">
  <ds:schemaRefs>
    <ds:schemaRef ds:uri="http://schemas.microsoft.com/sharepoint/v3/contenttype/forms"/>
  </ds:schemaRefs>
</ds:datastoreItem>
</file>

<file path=customXml/itemProps2.xml><?xml version="1.0" encoding="utf-8"?>
<ds:datastoreItem xmlns:ds="http://schemas.openxmlformats.org/officeDocument/2006/customXml" ds:itemID="{4F2DDFB3-AFC7-4CB9-BDF6-2C5314536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7a19-c41e-4c33-b68e-f7ff2f7f228c"/>
    <ds:schemaRef ds:uri="519d8cf8-b887-4b87-a828-fc3f0123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FAC9F-362B-42BB-83A4-9C031262C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 Ltd.</dc:creator>
  <cp:keywords/>
  <cp:lastModifiedBy>Daisy Cockburn</cp:lastModifiedBy>
  <cp:revision>24</cp:revision>
  <dcterms:created xsi:type="dcterms:W3CDTF">2019-11-12T12:58:00Z</dcterms:created>
  <dcterms:modified xsi:type="dcterms:W3CDTF">2019-11-12T14:27:00Z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0x010100A2964C1BB8D62045856E30C928CBF6D8</vt:lpwstr>
  </property>
</Properties>
</file>